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
        <w:ind w:left="944" w:right="827"/>
        <w:jc w:val="center"/>
        <w:rPr>
          <w:b/>
          <w:color w:val="C0504D"/>
          <w:sz w:val="40"/>
          <w:lang w:val="en-GB"/>
        </w:rPr>
      </w:pPr>
      <w:bookmarkStart w:id="0" w:name="_Hlk96674898"/>
      <w:r>
        <w:rPr>
          <w:b/>
          <w:color w:val="C0504D"/>
          <w:sz w:val="40"/>
          <w:lang w:val="en-GB"/>
        </w:rPr>
        <w:t>Morphology and Morphometry of the Dorsal Aspect of the Tongue in Urhobo and Ukwani Ethnic Groups in</w:t>
      </w:r>
      <w:bookmarkStart w:id="1" w:name="_GoBack"/>
      <w:bookmarkEnd w:id="1"/>
      <w:r>
        <w:rPr>
          <w:b/>
          <w:color w:val="C0504D"/>
          <w:sz w:val="40"/>
          <w:lang w:val="en-GB"/>
        </w:rPr>
        <w:t xml:space="preserve"> Delta State Nigeria</w:t>
      </w:r>
    </w:p>
    <w:p>
      <w:pPr>
        <w:spacing w:before="1"/>
        <w:ind w:left="920"/>
        <w:jc w:val="center"/>
        <w:rPr>
          <w:sz w:val="24"/>
          <w:szCs w:val="24"/>
        </w:rPr>
      </w:pPr>
      <w:r>
        <w:rPr>
          <w:lang w:val="en-GB"/>
        </w:rPr>
        <mc:AlternateContent>
          <mc:Choice Requires="wps">
            <w:drawing>
              <wp:anchor distT="0" distB="0" distL="114300" distR="114300" simplePos="0" relativeHeight="251664384" behindDoc="1" locked="0" layoutInCell="1" allowOverlap="1">
                <wp:simplePos x="0" y="0"/>
                <wp:positionH relativeFrom="page">
                  <wp:posOffset>874395</wp:posOffset>
                </wp:positionH>
                <wp:positionV relativeFrom="paragraph">
                  <wp:posOffset>203835</wp:posOffset>
                </wp:positionV>
                <wp:extent cx="6280150" cy="1270"/>
                <wp:effectExtent l="0" t="0" r="0" b="0"/>
                <wp:wrapTopAndBottom/>
                <wp:docPr id="13" name="Freeform 13"/>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6.05pt;height:0.1pt;width:494.5pt;mso-position-horizontal-relative:page;mso-wrap-distance-bottom:0pt;mso-wrap-distance-top:0pt;z-index:-251652096;mso-width-relative:page;mso-height-relative:page;" filled="f" stroked="t" coordorigin="1377,321" coordsize="9890,0" o:gfxdata="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rQgNNgAAAAKAQAADwAAAAAAAAABACAAAAA4AAAAZHJzL2Rvd25yZXYueG1sUEsBAhQA&#10;FAAAAAgAh07iQDjjGhsVAgAAgAQAAA4AAAAAAAAAAQAgAAAAPQEAAGRycy9lMm9Eb2MueG1sUEsF&#10;BgAAAAAGAAYAWQEAAMQFAAAAAA==&#10;" path="m1377,321hal11267,321hae">
                <v:path arrowok="t"/>
                <v:fill on="f" focussize="0,0"/>
                <v:stroke color="#000000"/>
                <v:imagedata o:title=""/>
                <o:lock v:ext="edit"/>
                <w10:wrap type="topAndBottom"/>
              </v:shape>
            </w:pict>
          </mc:Fallback>
        </mc:AlternateContent>
      </w:r>
      <w:r>
        <w:rPr>
          <w:color w:val="000000"/>
          <w:sz w:val="24"/>
          <w:szCs w:val="24"/>
          <w:lang w:val="en-GB"/>
        </w:rPr>
        <w:t xml:space="preserve"> </w:t>
      </w:r>
      <w:r>
        <w:rPr>
          <w:sz w:val="24"/>
          <w:szCs w:val="24"/>
        </w:rPr>
        <w:t>Ominde B. S</w:t>
      </w:r>
      <w:r>
        <w:rPr>
          <w:sz w:val="24"/>
          <w:szCs w:val="24"/>
          <w:vertAlign w:val="superscript"/>
        </w:rPr>
        <w:t>*</w:t>
      </w:r>
      <w:r>
        <w:rPr>
          <w:sz w:val="24"/>
          <w:szCs w:val="24"/>
        </w:rPr>
        <w:t>, Jaiyeoba-Ojigho E. J</w:t>
      </w:r>
      <w:r>
        <w:rPr>
          <w:sz w:val="24"/>
          <w:lang w:val="en-GB"/>
        </w:rPr>
        <w:t xml:space="preserve"> </w:t>
      </w:r>
      <w:r>
        <w:rPr>
          <w:sz w:val="24"/>
          <w:szCs w:val="24"/>
        </w:rPr>
        <w:t>and Igbigbi P. S</w:t>
      </w:r>
    </w:p>
    <w:p>
      <w:pPr>
        <w:spacing w:before="55"/>
        <w:ind w:left="1100" w:right="745" w:hanging="180"/>
        <w:jc w:val="center"/>
        <w:rPr>
          <w:sz w:val="24"/>
          <w:lang w:val="en-GB"/>
        </w:rPr>
      </w:pPr>
      <w:r>
        <w:rPr>
          <w:sz w:val="24"/>
          <w:szCs w:val="24"/>
        </w:rPr>
        <w:t xml:space="preserve"> Department of Human Anatomy and Cell Biology, Delta State University, Abraka, Nigeria.</w:t>
      </w:r>
    </w:p>
    <w:p>
      <w:pPr>
        <w:pStyle w:val="5"/>
        <w:spacing w:before="3"/>
        <w:rPr>
          <w:sz w:val="14"/>
          <w:lang w:val="en-GB"/>
        </w:rPr>
      </w:pPr>
      <w:r>
        <w:rPr>
          <w:lang w:val="en-GB"/>
        </w:rPr>
        <mc:AlternateContent>
          <mc:Choice Requires="wps">
            <w:drawing>
              <wp:anchor distT="0" distB="0" distL="114300" distR="114300" simplePos="0" relativeHeight="251665408" behindDoc="1" locked="0" layoutInCell="1" allowOverlap="1">
                <wp:simplePos x="0" y="0"/>
                <wp:positionH relativeFrom="page">
                  <wp:posOffset>874395</wp:posOffset>
                </wp:positionH>
                <wp:positionV relativeFrom="paragraph">
                  <wp:posOffset>133985</wp:posOffset>
                </wp:positionV>
                <wp:extent cx="6280150" cy="1270"/>
                <wp:effectExtent l="0" t="0" r="0" b="0"/>
                <wp:wrapTopAndBottom/>
                <wp:docPr id="11" name="Freeform 11"/>
                <wp:cNvGraphicFramePr/>
                <a:graphic xmlns:a="http://schemas.openxmlformats.org/drawingml/2006/main">
                  <a:graphicData uri="http://schemas.microsoft.com/office/word/2010/wordprocessingShape">
                    <wps:wsp>
                      <wps:cNvSpPr/>
                      <wps:spPr>
                        <a:xfrm>
                          <a:off x="0" y="0"/>
                          <a:ext cx="6280150" cy="1270"/>
                        </a:xfrm>
                        <a:custGeom>
                          <a:avLst/>
                          <a:gdLst/>
                          <a:ahLst/>
                          <a:cxnLst/>
                          <a:pathLst>
                            <a:path w="9890">
                              <a:moveTo>
                                <a:pt x="0" y="0"/>
                              </a:moveTo>
                              <a:lnTo>
                                <a:pt x="9890"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68.85pt;margin-top:10.55pt;height:0.1pt;width:494.5pt;mso-position-horizontal-relative:page;mso-wrap-distance-bottom:0pt;mso-wrap-distance-top:0pt;z-index:-251651072;mso-width-relative:page;mso-height-relative:page;" filled="f" stroked="t" coordorigin="1377,211" coordsize="9890,0" o:gfxdata="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yDS3vZAAAACgEAAA8AAAAAAAAAAQAgAAAAOAAAAGRycy9kb3ducmV2LnhtbFBLAQIU&#10;ABQAAAAIAIdO4kDS+88pFQIAAIAEAAAOAAAAAAAAAAEAIAAAAD4BAABkcnMvZTJvRG9jLnhtbFBL&#10;BQYAAAAABgAGAFkBAADFBQAAAAA=&#10;" path="m1377,211hal11267,211hae">
                <v:path arrowok="t"/>
                <v:fill on="f" focussize="0,0"/>
                <v:stroke color="#000000"/>
                <v:imagedata o:title=""/>
                <o:lock v:ext="edit"/>
                <w10:wrap type="topAndBottom"/>
              </v:shape>
            </w:pict>
          </mc:Fallback>
        </mc:AlternateContent>
      </w:r>
    </w:p>
    <w:p>
      <w:pPr>
        <w:pStyle w:val="5"/>
        <w:rPr>
          <w:lang w:val="en-GB"/>
        </w:rPr>
      </w:pPr>
    </w:p>
    <w:p>
      <w:pPr>
        <w:pStyle w:val="5"/>
        <w:tabs>
          <w:tab w:val="left" w:pos="1650"/>
        </w:tabs>
        <w:rPr>
          <w:lang w:val="en-GB"/>
        </w:rPr>
      </w:pPr>
      <w:r>
        <w:rPr>
          <w:lang w:val="en-GB"/>
        </w:rPr>
        <w:tab/>
      </w:r>
    </w:p>
    <w:p>
      <w:pPr>
        <w:pStyle w:val="5"/>
        <w:rPr>
          <w:lang w:val="en-GB"/>
        </w:rPr>
      </w:pPr>
    </w:p>
    <w:p>
      <w:pPr>
        <w:pStyle w:val="5"/>
        <w:rPr>
          <w:sz w:val="14"/>
          <w:lang w:val="en-GB"/>
        </w:rPr>
      </w:pPr>
      <w:r>
        <w:rPr>
          <w:lang w:val="en-GB"/>
        </w:rPr>
        <mc:AlternateContent>
          <mc:Choice Requires="wps">
            <w:drawing>
              <wp:anchor distT="0" distB="0" distL="114300" distR="114300" simplePos="0" relativeHeight="251667456" behindDoc="1" locked="0" layoutInCell="1" allowOverlap="1">
                <wp:simplePos x="0" y="0"/>
                <wp:positionH relativeFrom="page">
                  <wp:posOffset>2263775</wp:posOffset>
                </wp:positionH>
                <wp:positionV relativeFrom="paragraph">
                  <wp:posOffset>127000</wp:posOffset>
                </wp:positionV>
                <wp:extent cx="5045075" cy="5027930"/>
                <wp:effectExtent l="0" t="0" r="9525" b="1270"/>
                <wp:wrapTopAndBottom/>
                <wp:docPr id="12" name="Text Box 12"/>
                <wp:cNvGraphicFramePr/>
                <a:graphic xmlns:a="http://schemas.openxmlformats.org/drawingml/2006/main">
                  <a:graphicData uri="http://schemas.microsoft.com/office/word/2010/wordprocessingShape">
                    <wps:wsp>
                      <wps:cNvSpPr txBox="1"/>
                      <wps:spPr>
                        <a:xfrm>
                          <a:off x="0" y="0"/>
                          <a:ext cx="5045075" cy="5027930"/>
                        </a:xfrm>
                        <a:prstGeom prst="rect">
                          <a:avLst/>
                        </a:prstGeom>
                        <a:solidFill>
                          <a:srgbClr val="C5D9F0"/>
                        </a:solidFill>
                        <a:ln>
                          <a:noFill/>
                        </a:ln>
                      </wps:spPr>
                      <wps:txbx>
                        <w:txbxContent>
                          <w:p>
                            <w:pPr>
                              <w:spacing w:line="360" w:lineRule="auto"/>
                              <w:jc w:val="center"/>
                              <w:rPr>
                                <w:b/>
                                <w:sz w:val="20"/>
                                <w:szCs w:val="20"/>
                              </w:rPr>
                            </w:pPr>
                            <w:r>
                              <w:rPr>
                                <w:b/>
                                <w:sz w:val="20"/>
                                <w:szCs w:val="20"/>
                              </w:rPr>
                              <w:t>ABSTRACT</w:t>
                            </w:r>
                          </w:p>
                          <w:p>
                            <w:pPr>
                              <w:spacing w:line="360" w:lineRule="auto"/>
                              <w:jc w:val="both"/>
                              <w:rPr>
                                <w:b/>
                                <w:sz w:val="20"/>
                                <w:szCs w:val="20"/>
                              </w:rPr>
                            </w:pPr>
                            <w:r>
                              <w:rPr>
                                <w:b/>
                                <w:sz w:val="20"/>
                                <w:szCs w:val="20"/>
                              </w:rPr>
                              <w:t xml:space="preserve">Background: </w:t>
                            </w:r>
                            <w:r>
                              <w:rPr>
                                <w:sz w:val="20"/>
                                <w:szCs w:val="20"/>
                              </w:rPr>
                              <w:t xml:space="preserve"> The tongue is useful in forensic identification due to its unique features which indicate population, racial and ethnic differences. This study examined the morphology and morphometry of the tongue in two ethnic groups in Delta State Nigeria.</w:t>
                            </w:r>
                          </w:p>
                          <w:p>
                            <w:pPr>
                              <w:spacing w:line="360" w:lineRule="auto"/>
                              <w:jc w:val="both"/>
                              <w:rPr>
                                <w:sz w:val="20"/>
                                <w:szCs w:val="20"/>
                              </w:rPr>
                            </w:pPr>
                            <w:r>
                              <w:rPr>
                                <w:b/>
                                <w:sz w:val="20"/>
                                <w:szCs w:val="20"/>
                              </w:rPr>
                              <w:t>Materials and Methods:</w:t>
                            </w:r>
                            <w:r>
                              <w:rPr>
                                <w:sz w:val="20"/>
                                <w:szCs w:val="20"/>
                              </w:rPr>
                              <w:t xml:space="preserve"> The study was conducted in Delta State Nigeria following ethical approval. Subjects from the Urhobo (200) and Ukwani (200) ethnic groups aged between 11-80 years were selected using non-random convenience sampling technique and their informed consent was obtained. The tongue was cleaned and protruded for inspection with subsequent exclusion of tongues with visible pathology. The dorsal surface of the tongue was photographed and the images used to evaluate the dorsal morphological features. The tongue’s length and width were measured using AutoCAD 2010. Statistical Package for Social Sciences </w:t>
                            </w:r>
                            <w:r>
                              <w:rPr>
                                <w:bCs/>
                                <w:sz w:val="20"/>
                                <w:szCs w:val="20"/>
                              </w:rPr>
                              <w:t>version 23 was used to analyze the data.</w:t>
                            </w:r>
                            <w:r>
                              <w:rPr>
                                <w:sz w:val="20"/>
                                <w:szCs w:val="20"/>
                              </w:rPr>
                              <w:t xml:space="preserve"> Chi-Square test was used to probe for the association between the tongue morphological features with gender, tribe and age. Independent t-test was used to ascertain ethnic and gender differences in the tongue dimensions while analysis of variance was used to determine the relationship between the dimensions and age-groups. P-value was considered significant at &lt;0.05.</w:t>
                            </w:r>
                          </w:p>
                          <w:p>
                            <w:pPr>
                              <w:spacing w:line="360" w:lineRule="auto"/>
                              <w:jc w:val="both"/>
                              <w:rPr>
                                <w:sz w:val="20"/>
                                <w:szCs w:val="20"/>
                              </w:rPr>
                            </w:pPr>
                            <w:r>
                              <w:rPr>
                                <w:b/>
                                <w:sz w:val="20"/>
                                <w:szCs w:val="20"/>
                              </w:rPr>
                              <w:t xml:space="preserve">Results: </w:t>
                            </w:r>
                            <w:r>
                              <w:rPr>
                                <w:sz w:val="20"/>
                                <w:szCs w:val="20"/>
                              </w:rPr>
                              <w:t>The morphological features of the tongue showed significant association with age, gender and tribe (p&lt;0.05).  The dimensions of the tongue showed a significant association with gender and tribe while a significant relationship with age was observed in the length (p&lt;0.05).</w:t>
                            </w:r>
                          </w:p>
                          <w:p>
                            <w:pPr>
                              <w:spacing w:line="360" w:lineRule="auto"/>
                              <w:jc w:val="both"/>
                              <w:rPr>
                                <w:sz w:val="20"/>
                                <w:szCs w:val="20"/>
                              </w:rPr>
                            </w:pPr>
                            <w:r>
                              <w:rPr>
                                <w:b/>
                                <w:sz w:val="20"/>
                                <w:szCs w:val="20"/>
                              </w:rPr>
                              <w:t>Conclusion</w:t>
                            </w:r>
                            <w:r>
                              <w:rPr>
                                <w:sz w:val="20"/>
                                <w:szCs w:val="20"/>
                              </w:rPr>
                              <w:t>: The tongue’s morphological features and dimensions were highly variable and showed significant association with gender, age and tribe.  The accuracy of using tongue features in forensic investigations should be further investigated.</w:t>
                            </w:r>
                          </w:p>
                          <w:p>
                            <w:pPr>
                              <w:spacing w:line="360" w:lineRule="auto"/>
                              <w:jc w:val="both"/>
                              <w:rPr>
                                <w:sz w:val="20"/>
                                <w:szCs w:val="20"/>
                              </w:rPr>
                            </w:pPr>
                          </w:p>
                          <w:p>
                            <w:pPr>
                              <w:pStyle w:val="5"/>
                              <w:jc w:val="both"/>
                            </w:pPr>
                            <w:r>
                              <w:rPr>
                                <w:b/>
                              </w:rPr>
                              <w:t>Keywords:</w:t>
                            </w:r>
                            <w:r>
                              <w:t xml:space="preserve"> Tongue, morphology, dimensions, sexual dimorphism</w:t>
                            </w:r>
                          </w:p>
                          <w:p>
                            <w:pPr>
                              <w:pStyle w:val="5"/>
                            </w:pPr>
                          </w:p>
                        </w:txbxContent>
                      </wps:txbx>
                      <wps:bodyPr lIns="0" tIns="0" rIns="0" bIns="0" upright="1"/>
                    </wps:wsp>
                  </a:graphicData>
                </a:graphic>
              </wp:anchor>
            </w:drawing>
          </mc:Choice>
          <mc:Fallback>
            <w:pict>
              <v:shape id="_x0000_s1026" o:spid="_x0000_s1026" o:spt="202" type="#_x0000_t202" style="position:absolute;left:0pt;margin-left:178.25pt;margin-top:10pt;height:395.9pt;width:397.25pt;mso-position-horizontal-relative:page;mso-wrap-distance-bottom:0pt;mso-wrap-distance-top:0pt;z-index:-251649024;mso-width-relative:page;mso-height-relative:page;" fillcolor="#C5D9F0" filled="t" stroked="f" coordsize="21600,21600" o:gfxdata="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KwL7AdkAAAALAQAADwAAAAAA&#10;AAABACAAAAA4AAAAZHJzL2Rvd25yZXYueG1sUEsBAhQAFAAAAAgAh07iQJ2EPmrDAQAAnQMAAA4A&#10;AAAAAAAAAQAgAAAAPgEAAGRycy9lMm9Eb2MueG1sUEsFBgAAAAAGAAYAWQEAAHMFAAAAAA==&#10;">
                <v:path/>
                <v:fill on="t" focussize="0,0"/>
                <v:stroke on="f"/>
                <v:imagedata o:title=""/>
                <o:lock v:ext="edit"/>
                <v:textbox inset="0mm,0mm,0mm,0mm">
                  <w:txbxContent>
                    <w:p>
                      <w:pPr>
                        <w:spacing w:line="360" w:lineRule="auto"/>
                        <w:jc w:val="center"/>
                        <w:rPr>
                          <w:b/>
                          <w:sz w:val="20"/>
                          <w:szCs w:val="20"/>
                        </w:rPr>
                      </w:pPr>
                      <w:r>
                        <w:rPr>
                          <w:b/>
                          <w:sz w:val="20"/>
                          <w:szCs w:val="20"/>
                        </w:rPr>
                        <w:t>ABSTRACT</w:t>
                      </w:r>
                    </w:p>
                    <w:p>
                      <w:pPr>
                        <w:spacing w:line="360" w:lineRule="auto"/>
                        <w:jc w:val="both"/>
                        <w:rPr>
                          <w:b/>
                          <w:sz w:val="20"/>
                          <w:szCs w:val="20"/>
                        </w:rPr>
                      </w:pPr>
                      <w:r>
                        <w:rPr>
                          <w:b/>
                          <w:sz w:val="20"/>
                          <w:szCs w:val="20"/>
                        </w:rPr>
                        <w:t xml:space="preserve">Background: </w:t>
                      </w:r>
                      <w:r>
                        <w:rPr>
                          <w:sz w:val="20"/>
                          <w:szCs w:val="20"/>
                        </w:rPr>
                        <w:t xml:space="preserve"> The tongue is useful in forensic identification due to its unique features which indicate population, racial and ethnic differences. This study examined the morphology and morphometry of the tongue in two ethnic groups in Delta State Nigeria.</w:t>
                      </w:r>
                    </w:p>
                    <w:p>
                      <w:pPr>
                        <w:spacing w:line="360" w:lineRule="auto"/>
                        <w:jc w:val="both"/>
                        <w:rPr>
                          <w:sz w:val="20"/>
                          <w:szCs w:val="20"/>
                        </w:rPr>
                      </w:pPr>
                      <w:r>
                        <w:rPr>
                          <w:b/>
                          <w:sz w:val="20"/>
                          <w:szCs w:val="20"/>
                        </w:rPr>
                        <w:t>Materials and Methods:</w:t>
                      </w:r>
                      <w:r>
                        <w:rPr>
                          <w:sz w:val="20"/>
                          <w:szCs w:val="20"/>
                        </w:rPr>
                        <w:t xml:space="preserve"> The study was conducted in Delta State Nigeria following ethical approval. Subjects from the Urhobo (200) and Ukwani (200) ethnic groups aged between 11-80 years were selected using non-random convenience sampling technique and their informed consent was obtained. The tongue was cleaned and protruded for inspection with subsequent exclusion of tongues with visible pathology. The dorsal surface of the tongue was photographed and the images used to evaluate the dorsal morphological features. The tongue’s length and width were measured using AutoCAD 2010. Statistical Package for Social Sciences </w:t>
                      </w:r>
                      <w:r>
                        <w:rPr>
                          <w:bCs/>
                          <w:sz w:val="20"/>
                          <w:szCs w:val="20"/>
                        </w:rPr>
                        <w:t>version 23 was used to analyze the data.</w:t>
                      </w:r>
                      <w:r>
                        <w:rPr>
                          <w:sz w:val="20"/>
                          <w:szCs w:val="20"/>
                        </w:rPr>
                        <w:t xml:space="preserve"> Chi-Square test was used to probe for the association between the tongue morphological features with gender, tribe and age. Independent t-test was used to ascertain ethnic and gender differences in the tongue dimensions while analysis of variance was used to determine the relationship between the dimensions and age-groups. P-value was considered significant at &lt;0.05.</w:t>
                      </w:r>
                    </w:p>
                    <w:p>
                      <w:pPr>
                        <w:spacing w:line="360" w:lineRule="auto"/>
                        <w:jc w:val="both"/>
                        <w:rPr>
                          <w:sz w:val="20"/>
                          <w:szCs w:val="20"/>
                        </w:rPr>
                      </w:pPr>
                      <w:r>
                        <w:rPr>
                          <w:b/>
                          <w:sz w:val="20"/>
                          <w:szCs w:val="20"/>
                        </w:rPr>
                        <w:t xml:space="preserve">Results: </w:t>
                      </w:r>
                      <w:r>
                        <w:rPr>
                          <w:sz w:val="20"/>
                          <w:szCs w:val="20"/>
                        </w:rPr>
                        <w:t>The morphological features of the tongue showed significant association with age, gender and tribe (p&lt;0.05).  The dimensions of the tongue showed a significant association with gender and tribe while a significant relationship with age was observed in the length (p&lt;0.05).</w:t>
                      </w:r>
                    </w:p>
                    <w:p>
                      <w:pPr>
                        <w:spacing w:line="360" w:lineRule="auto"/>
                        <w:jc w:val="both"/>
                        <w:rPr>
                          <w:sz w:val="20"/>
                          <w:szCs w:val="20"/>
                        </w:rPr>
                      </w:pPr>
                      <w:r>
                        <w:rPr>
                          <w:b/>
                          <w:sz w:val="20"/>
                          <w:szCs w:val="20"/>
                        </w:rPr>
                        <w:t>Conclusion</w:t>
                      </w:r>
                      <w:r>
                        <w:rPr>
                          <w:sz w:val="20"/>
                          <w:szCs w:val="20"/>
                        </w:rPr>
                        <w:t>: The tongue’s morphological features and dimensions were highly variable and showed significant association with gender, age and tribe.  The accuracy of using tongue features in forensic investigations should be further investigated.</w:t>
                      </w:r>
                    </w:p>
                    <w:p>
                      <w:pPr>
                        <w:spacing w:line="360" w:lineRule="auto"/>
                        <w:jc w:val="both"/>
                        <w:rPr>
                          <w:sz w:val="20"/>
                          <w:szCs w:val="20"/>
                        </w:rPr>
                      </w:pPr>
                    </w:p>
                    <w:p>
                      <w:pPr>
                        <w:pStyle w:val="5"/>
                        <w:jc w:val="both"/>
                      </w:pPr>
                      <w:r>
                        <w:rPr>
                          <w:b/>
                        </w:rPr>
                        <w:t>Keywords:</w:t>
                      </w:r>
                      <w:r>
                        <w:t xml:space="preserve"> Tongue, morphology, dimensions, sexual dimorphism</w:t>
                      </w:r>
                    </w:p>
                    <w:p>
                      <w:pPr>
                        <w:pStyle w:val="5"/>
                      </w:pPr>
                    </w:p>
                  </w:txbxContent>
                </v:textbox>
                <w10:wrap type="topAndBottom"/>
              </v:shape>
            </w:pict>
          </mc:Fallback>
        </mc:AlternateContent>
      </w:r>
      <w:r>
        <w:rPr>
          <w:lang w:val="en-GB"/>
        </w:rPr>
        <mc:AlternateContent>
          <mc:Choice Requires="wpg">
            <w:drawing>
              <wp:anchor distT="0" distB="0" distL="114300" distR="114300" simplePos="0" relativeHeight="251666432" behindDoc="1" locked="0" layoutInCell="1" allowOverlap="1">
                <wp:simplePos x="0" y="0"/>
                <wp:positionH relativeFrom="page">
                  <wp:posOffset>441325</wp:posOffset>
                </wp:positionH>
                <wp:positionV relativeFrom="paragraph">
                  <wp:posOffset>141605</wp:posOffset>
                </wp:positionV>
                <wp:extent cx="1753235" cy="4211320"/>
                <wp:effectExtent l="635" t="0" r="24130" b="6350"/>
                <wp:wrapTopAndBottom/>
                <wp:docPr id="8" name="Group 8"/>
                <wp:cNvGraphicFramePr/>
                <a:graphic xmlns:a="http://schemas.openxmlformats.org/drawingml/2006/main">
                  <a:graphicData uri="http://schemas.microsoft.com/office/word/2010/wordprocessingGroup">
                    <wpg:wgp>
                      <wpg:cNvGrpSpPr/>
                      <wpg:grpSpPr>
                        <a:xfrm>
                          <a:off x="0" y="0"/>
                          <a:ext cx="1753235" cy="4211320"/>
                          <a:chOff x="1283" y="213"/>
                          <a:chExt cx="2173" cy="3863"/>
                        </a:xfrm>
                      </wpg:grpSpPr>
                      <wps:wsp>
                        <wps:cNvPr id="2" name="Rectangles 2"/>
                        <wps:cNvSpPr/>
                        <wps:spPr>
                          <a:xfrm>
                            <a:off x="1290" y="220"/>
                            <a:ext cx="2158" cy="2353"/>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3" name="Picture 7"/>
                          <pic:cNvPicPr>
                            <a:picLocks noChangeAspect="1"/>
                          </pic:cNvPicPr>
                        </pic:nvPicPr>
                        <pic:blipFill>
                          <a:blip r:embed="rId6"/>
                          <a:stretch>
                            <a:fillRect/>
                          </a:stretch>
                        </pic:blipFill>
                        <pic:spPr>
                          <a:xfrm>
                            <a:off x="1592" y="568"/>
                            <a:ext cx="1579" cy="1890"/>
                          </a:xfrm>
                          <a:prstGeom prst="rect">
                            <a:avLst/>
                          </a:prstGeom>
                          <a:noFill/>
                          <a:ln>
                            <a:noFill/>
                          </a:ln>
                        </pic:spPr>
                      </pic:pic>
                      <wps:wsp>
                        <wps:cNvPr id="4" name="Rectangles 4"/>
                        <wps:cNvSpPr/>
                        <wps:spPr>
                          <a:xfrm>
                            <a:off x="1290" y="2343"/>
                            <a:ext cx="2158" cy="775"/>
                          </a:xfrm>
                          <a:prstGeom prst="rect">
                            <a:avLst/>
                          </a:prstGeom>
                          <a:solidFill>
                            <a:srgbClr val="FFFFFF"/>
                          </a:solidFill>
                          <a:ln>
                            <a:noFill/>
                          </a:ln>
                        </wps:spPr>
                        <wps:bodyPr upright="1"/>
                      </wps:wsp>
                      <wps:wsp>
                        <wps:cNvPr id="5" name="Text Box 5"/>
                        <wps:cNvSpPr txBox="1"/>
                        <wps:spPr>
                          <a:xfrm>
                            <a:off x="1290" y="3118"/>
                            <a:ext cx="2158" cy="950"/>
                          </a:xfrm>
                          <a:prstGeom prst="rect">
                            <a:avLst/>
                          </a:prstGeom>
                          <a:noFill/>
                          <a:ln w="9525" cap="flat" cmpd="sng">
                            <a:solidFill>
                              <a:srgbClr val="000000"/>
                            </a:solidFill>
                            <a:prstDash val="solid"/>
                            <a:miter/>
                            <a:headEnd type="none" w="med" len="med"/>
                            <a:tailEnd type="none" w="med" len="med"/>
                          </a:ln>
                        </wps:spPr>
                        <wps:txbx>
                          <w:txbxContent>
                            <w:p>
                              <w:pPr>
                                <w:spacing w:before="60"/>
                                <w:jc w:val="center"/>
                                <w:outlineLvl w:val="0"/>
                                <w:rPr>
                                  <w:b/>
                                  <w:color w:val="000000"/>
                                  <w:sz w:val="16"/>
                                  <w:szCs w:val="16"/>
                                </w:rPr>
                              </w:pPr>
                              <w:r>
                                <w:rPr>
                                  <w:b/>
                                  <w:color w:val="000000"/>
                                  <w:sz w:val="16"/>
                                  <w:szCs w:val="16"/>
                                </w:rPr>
                                <w:t xml:space="preserve">*Corresponding Author: </w:t>
                              </w:r>
                              <w:r>
                                <w:rPr>
                                  <w:color w:val="000000"/>
                                  <w:sz w:val="16"/>
                                  <w:szCs w:val="16"/>
                                </w:rPr>
                                <w:t>Dr.</w:t>
                              </w:r>
                              <w:r>
                                <w:rPr>
                                  <w:b/>
                                  <w:color w:val="000000"/>
                                  <w:sz w:val="16"/>
                                  <w:szCs w:val="16"/>
                                </w:rPr>
                                <w:t xml:space="preserve"> </w:t>
                              </w:r>
                              <w:r>
                                <w:rPr>
                                  <w:sz w:val="16"/>
                                  <w:szCs w:val="16"/>
                                </w:rPr>
                                <w:t>Beryl Shitandi Ominde</w:t>
                              </w:r>
                              <w:r>
                                <w:rPr>
                                  <w:b/>
                                  <w:color w:val="000000"/>
                                  <w:sz w:val="16"/>
                                  <w:szCs w:val="16"/>
                                </w:rPr>
                                <w:t xml:space="preserve">, </w:t>
                              </w:r>
                              <w:r>
                                <w:rPr>
                                  <w:color w:val="000000"/>
                                  <w:sz w:val="16"/>
                                  <w:szCs w:val="16"/>
                                </w:rPr>
                                <w:t xml:space="preserve">Department of Human Anatomy, </w:t>
                              </w:r>
                              <w:r>
                                <w:rPr>
                                  <w:sz w:val="16"/>
                                  <w:szCs w:val="16"/>
                                </w:rPr>
                                <w:t>Delta State University, P.M.B. 1, Abraka, Nigeria</w:t>
                              </w:r>
                              <w:r>
                                <w:rPr>
                                  <w:color w:val="000000"/>
                                  <w:sz w:val="16"/>
                                  <w:szCs w:val="16"/>
                                </w:rPr>
                                <w:t>. Tel:</w:t>
                              </w:r>
                              <w:r>
                                <w:rPr>
                                  <w:b/>
                                  <w:color w:val="000000"/>
                                  <w:sz w:val="16"/>
                                  <w:szCs w:val="16"/>
                                </w:rPr>
                                <w:t xml:space="preserve"> </w:t>
                              </w:r>
                              <w:r>
                                <w:rPr>
                                  <w:sz w:val="16"/>
                                  <w:szCs w:val="16"/>
                                </w:rPr>
                                <w:t>+2347085458946</w:t>
                              </w:r>
                              <w:r>
                                <w:rPr>
                                  <w:b/>
                                  <w:color w:val="000000"/>
                                  <w:sz w:val="16"/>
                                  <w:szCs w:val="16"/>
                                </w:rPr>
                                <w:t xml:space="preserve">, </w:t>
                              </w:r>
                              <w:r>
                                <w:rPr>
                                  <w:color w:val="000000"/>
                                  <w:sz w:val="16"/>
                                  <w:szCs w:val="16"/>
                                </w:rPr>
                                <w:t>E-mail:</w:t>
                              </w:r>
                              <w:r>
                                <w:rPr>
                                  <w:sz w:val="16"/>
                                  <w:szCs w:val="16"/>
                                </w:rPr>
                                <w:t xml:space="preserve">  </w:t>
                              </w:r>
                              <w:r>
                                <w:rPr>
                                  <w:sz w:val="16"/>
                                  <w:szCs w:val="16"/>
                                </w:rPr>
                                <w:fldChar w:fldCharType="begin"/>
                              </w:r>
                              <w:r>
                                <w:rPr>
                                  <w:sz w:val="16"/>
                                  <w:szCs w:val="16"/>
                                </w:rPr>
                                <w:instrText xml:space="preserve"> HYPERLINK "mailto:berylominde@gmail.com" </w:instrText>
                              </w:r>
                              <w:r>
                                <w:rPr>
                                  <w:sz w:val="16"/>
                                  <w:szCs w:val="16"/>
                                </w:rPr>
                                <w:fldChar w:fldCharType="separate"/>
                              </w:r>
                              <w:r>
                                <w:rPr>
                                  <w:rStyle w:val="6"/>
                                  <w:sz w:val="16"/>
                                  <w:szCs w:val="16"/>
                                </w:rPr>
                                <w:t>berylominde@gmail.com</w:t>
                              </w:r>
                              <w:r>
                                <w:rPr>
                                  <w:rStyle w:val="6"/>
                                  <w:sz w:val="16"/>
                                  <w:szCs w:val="16"/>
                                </w:rPr>
                                <w:fldChar w:fldCharType="end"/>
                              </w:r>
                              <w:r>
                                <w:rPr>
                                  <w:sz w:val="16"/>
                                  <w:szCs w:val="16"/>
                                </w:rPr>
                                <w:t>.</w:t>
                              </w:r>
                            </w:p>
                            <w:p>
                              <w:pPr>
                                <w:spacing w:before="69"/>
                                <w:ind w:left="145" w:right="384"/>
                                <w:rPr>
                                  <w:color w:val="FF0000"/>
                                  <w:sz w:val="14"/>
                                </w:rPr>
                              </w:pPr>
                              <w:r>
                                <w:rPr>
                                  <w:sz w:val="16"/>
                                  <w:lang w:val="en-GB"/>
                                </w:rPr>
                                <w:t xml:space="preserve"> </w:t>
                              </w:r>
                              <w:r>
                                <w:rPr>
                                  <w:color w:val="FF0000"/>
                                  <w:sz w:val="14"/>
                                  <w:lang w:val="en-GB"/>
                                </w:rPr>
                                <w:t xml:space="preserve">ORCID ID: </w:t>
                              </w:r>
                              <w:r>
                                <w:rPr>
                                  <w:i/>
                                  <w:iCs/>
                                  <w:color w:val="FF0000"/>
                                  <w:sz w:val="14"/>
                                  <w:lang w:val="en-GB"/>
                                </w:rPr>
                                <w:t>https://orcid.org/0000-0001-6822-7672</w:t>
                              </w:r>
                            </w:p>
                            <w:p>
                              <w:pPr>
                                <w:spacing w:before="3"/>
                                <w:ind w:left="145"/>
                                <w:rPr>
                                  <w:sz w:val="12"/>
                                </w:rPr>
                              </w:pPr>
                            </w:p>
                          </w:txbxContent>
                        </wps:txbx>
                        <wps:bodyPr lIns="0" tIns="0" rIns="0" bIns="0" upright="1"/>
                      </wps:wsp>
                      <wps:wsp>
                        <wps:cNvPr id="6" name="Text Box 6"/>
                        <wps:cNvSpPr txBox="1"/>
                        <wps:spPr>
                          <a:xfrm>
                            <a:off x="1290" y="2343"/>
                            <a:ext cx="2158" cy="775"/>
                          </a:xfrm>
                          <a:prstGeom prst="rect">
                            <a:avLst/>
                          </a:prstGeom>
                          <a:noFill/>
                          <a:ln w="9525" cap="flat" cmpd="sng">
                            <a:solidFill>
                              <a:srgbClr val="000000"/>
                            </a:solidFill>
                            <a:prstDash val="solid"/>
                            <a:miter/>
                            <a:headEnd type="none" w="med" len="med"/>
                            <a:tailEnd type="none" w="med" len="med"/>
                          </a:ln>
                        </wps:spPr>
                        <wps:txbx>
                          <w:txbxContent>
                            <w:p>
                              <w:pPr>
                                <w:spacing w:before="68"/>
                                <w:ind w:left="145" w:right="244"/>
                                <w:rPr>
                                  <w:color w:val="FF0000"/>
                                  <w:sz w:val="16"/>
                                </w:rPr>
                              </w:pPr>
                              <w:r>
                                <w:rPr>
                                  <w:color w:val="FF0000"/>
                                  <w:sz w:val="16"/>
                                </w:rPr>
                                <w:t>Doi: https://doi.org/10.21816/ijf mi.v5i1</w:t>
                              </w:r>
                            </w:p>
                          </w:txbxContent>
                        </wps:txbx>
                        <wps:bodyPr lIns="0" tIns="0" rIns="0" bIns="0" upright="1"/>
                      </wps:wsp>
                      <wps:wsp>
                        <wps:cNvPr id="7" name="Text Box 7"/>
                        <wps:cNvSpPr txBox="1"/>
                        <wps:spPr>
                          <a:xfrm>
                            <a:off x="1958" y="341"/>
                            <a:ext cx="846" cy="221"/>
                          </a:xfrm>
                          <a:prstGeom prst="rect">
                            <a:avLst/>
                          </a:prstGeom>
                          <a:noFill/>
                          <a:ln>
                            <a:noFill/>
                          </a:ln>
                        </wps:spPr>
                        <wps:txbx>
                          <w:txbxContent>
                            <w:p>
                              <w:pPr>
                                <w:spacing w:line="221" w:lineRule="exact"/>
                                <w:rPr>
                                  <w:rFonts w:ascii="Carlito"/>
                                </w:rPr>
                              </w:pPr>
                              <w:r>
                                <w:rPr>
                                  <w:rFonts w:ascii="Carlito"/>
                                </w:rPr>
                                <w:t>QR CODE</w:t>
                              </w:r>
                            </w:p>
                          </w:txbxContent>
                        </wps:txbx>
                        <wps:bodyPr lIns="0" tIns="0" rIns="0" bIns="0" upright="1"/>
                      </wps:wsp>
                    </wpg:wgp>
                  </a:graphicData>
                </a:graphic>
              </wp:anchor>
            </w:drawing>
          </mc:Choice>
          <mc:Fallback>
            <w:pict>
              <v:group id="_x0000_s1026" o:spid="_x0000_s1026" o:spt="203" style="position:absolute;left:0pt;margin-left:34.75pt;margin-top:11.15pt;height:331.6pt;width:138.05pt;mso-position-horizontal-relative:page;mso-wrap-distance-bottom:0pt;mso-wrap-distance-top:0pt;z-index:-251650048;mso-width-relative:page;mso-height-relative:page;" coordorigin="1283,213" coordsize="2173,3863" o:gfxdata="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">
                <o:lock v:ext="edit" aspectratio="f"/>
                <v:rect id="_x0000_s1026" o:spid="_x0000_s1026" o:spt="1" style="position:absolute;left:1290;top:220;height:2353;width:2158;" filled="f" stroked="t" coordsize="21600,21600" o:gfxdata="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6eUa7oAAADaAAAADwAAAAAAAAABACAAAAA4AAAAZHJzL2Rvd25yZXYueG1s&#10;UEsBAhQAFAAAAAgAh07iQDMvBZ47AAAAOQAAABAAAAAAAAAAAQAgAAAAHwEAAGRycy9zaGFwZXht&#10;bC54bWxQSwUGAAAAAAYABgBbAQAAyQMAAAAA&#10;">
                  <v:fill on="f" focussize="0,0"/>
                  <v:stroke color="#000000" joinstyle="miter"/>
                  <v:imagedata o:title=""/>
                  <o:lock v:ext="edit" aspectratio="f"/>
                </v:rect>
                <v:shape id="Picture 7" o:spid="_x0000_s1026" o:spt="75" alt="" type="#_x0000_t75" style="position:absolute;left:1592;top:568;height:1890;width:1579;" filled="f" o:preferrelative="t" stroked="f" coordsize="21600,21600" o:gfxdata="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b91I/uQAAANoAAAAPAAAAAAAAAAEAIAAAADgAAABkcnMvZG93bnJldi54bWxQ&#10;SwECFAAUAAAACACHTuJAMy8FnjsAAAA5AAAAEAAAAAAAAAABACAAAAAeAQAAZHJzL3NoYXBleG1s&#10;LnhtbFBLBQYAAAAABgAGAFsBAADIAwAAAAA=&#10;">
                  <v:fill on="f" focussize="0,0"/>
                  <v:stroke on="f"/>
                  <v:imagedata r:id="rId6" o:title=""/>
                  <o:lock v:ext="edit" aspectratio="t"/>
                </v:shape>
                <v:rect id="_x0000_s1026" o:spid="_x0000_s1026" o:spt="1" style="position:absolute;left:1290;top:2343;height:775;width:2158;" fillcolor="#FFFFFF" filled="t" stroked="f" coordsize="21600,21600" o:gfxdata="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O926vAAAANoAAAAPAAAAAAAAAAEAIAAAADgAAABkcnMvZG93bnJldi54&#10;bWxQSwECFAAUAAAACACHTuJAMy8FnjsAAAA5AAAAEAAAAAAAAAABACAAAAAhAQAAZHJzL3NoYXBl&#10;eG1sLnhtbFBLBQYAAAAABgAGAFsBAADLAwAAAAA=&#10;">
                  <v:fill on="t" focussize="0,0"/>
                  <v:stroke on="f"/>
                  <v:imagedata o:title=""/>
                  <o:lock v:ext="edit" aspectratio="f"/>
                </v:rect>
                <v:shape id="_x0000_s1026" o:spid="_x0000_s1026" o:spt="202" type="#_x0000_t202" style="position:absolute;left:1290;top:3118;height:950;width:2158;" filled="f" stroked="t" coordsize="21600,21600" o:gfxdata="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yqTfr0AAADaAAAADwAAAAAAAAABACAAAAA4AAAAZHJzL2Rvd25yZXYu&#10;eG1sUEsBAhQAFAAAAAgAh07iQDMvBZ47AAAAOQAAABAAAAAAAAAAAQAgAAAAIgEAAGRycy9zaGFw&#10;ZXhtbC54bWxQSwUGAAAAAAYABgBbAQAAzAMAAAAA&#10;">
                  <v:fill on="f" focussize="0,0"/>
                  <v:stroke color="#000000" joinstyle="miter"/>
                  <v:imagedata o:title=""/>
                  <o:lock v:ext="edit" aspectratio="f"/>
                  <v:textbox inset="0mm,0mm,0mm,0mm">
                    <w:txbxContent>
                      <w:p>
                        <w:pPr>
                          <w:spacing w:before="60"/>
                          <w:jc w:val="center"/>
                          <w:outlineLvl w:val="0"/>
                          <w:rPr>
                            <w:b/>
                            <w:color w:val="000000"/>
                            <w:sz w:val="16"/>
                            <w:szCs w:val="16"/>
                          </w:rPr>
                        </w:pPr>
                        <w:r>
                          <w:rPr>
                            <w:b/>
                            <w:color w:val="000000"/>
                            <w:sz w:val="16"/>
                            <w:szCs w:val="16"/>
                          </w:rPr>
                          <w:t xml:space="preserve">*Corresponding Author: </w:t>
                        </w:r>
                        <w:r>
                          <w:rPr>
                            <w:color w:val="000000"/>
                            <w:sz w:val="16"/>
                            <w:szCs w:val="16"/>
                          </w:rPr>
                          <w:t>Dr.</w:t>
                        </w:r>
                        <w:r>
                          <w:rPr>
                            <w:b/>
                            <w:color w:val="000000"/>
                            <w:sz w:val="16"/>
                            <w:szCs w:val="16"/>
                          </w:rPr>
                          <w:t xml:space="preserve"> </w:t>
                        </w:r>
                        <w:r>
                          <w:rPr>
                            <w:sz w:val="16"/>
                            <w:szCs w:val="16"/>
                          </w:rPr>
                          <w:t>Beryl Shitandi Ominde</w:t>
                        </w:r>
                        <w:r>
                          <w:rPr>
                            <w:b/>
                            <w:color w:val="000000"/>
                            <w:sz w:val="16"/>
                            <w:szCs w:val="16"/>
                          </w:rPr>
                          <w:t xml:space="preserve">, </w:t>
                        </w:r>
                        <w:r>
                          <w:rPr>
                            <w:color w:val="000000"/>
                            <w:sz w:val="16"/>
                            <w:szCs w:val="16"/>
                          </w:rPr>
                          <w:t xml:space="preserve">Department of Human Anatomy, </w:t>
                        </w:r>
                        <w:r>
                          <w:rPr>
                            <w:sz w:val="16"/>
                            <w:szCs w:val="16"/>
                          </w:rPr>
                          <w:t>Delta State University, P.M.B. 1, Abraka, Nigeria</w:t>
                        </w:r>
                        <w:r>
                          <w:rPr>
                            <w:color w:val="000000"/>
                            <w:sz w:val="16"/>
                            <w:szCs w:val="16"/>
                          </w:rPr>
                          <w:t>. Tel:</w:t>
                        </w:r>
                        <w:r>
                          <w:rPr>
                            <w:b/>
                            <w:color w:val="000000"/>
                            <w:sz w:val="16"/>
                            <w:szCs w:val="16"/>
                          </w:rPr>
                          <w:t xml:space="preserve"> </w:t>
                        </w:r>
                        <w:r>
                          <w:rPr>
                            <w:sz w:val="16"/>
                            <w:szCs w:val="16"/>
                          </w:rPr>
                          <w:t>+2347085458946</w:t>
                        </w:r>
                        <w:r>
                          <w:rPr>
                            <w:b/>
                            <w:color w:val="000000"/>
                            <w:sz w:val="16"/>
                            <w:szCs w:val="16"/>
                          </w:rPr>
                          <w:t xml:space="preserve">, </w:t>
                        </w:r>
                        <w:r>
                          <w:rPr>
                            <w:color w:val="000000"/>
                            <w:sz w:val="16"/>
                            <w:szCs w:val="16"/>
                          </w:rPr>
                          <w:t>E-mail:</w:t>
                        </w:r>
                        <w:r>
                          <w:rPr>
                            <w:sz w:val="16"/>
                            <w:szCs w:val="16"/>
                          </w:rPr>
                          <w:t xml:space="preserve">  </w:t>
                        </w:r>
                        <w:r>
                          <w:rPr>
                            <w:sz w:val="16"/>
                            <w:szCs w:val="16"/>
                          </w:rPr>
                          <w:fldChar w:fldCharType="begin"/>
                        </w:r>
                        <w:r>
                          <w:rPr>
                            <w:sz w:val="16"/>
                            <w:szCs w:val="16"/>
                          </w:rPr>
                          <w:instrText xml:space="preserve"> HYPERLINK "mailto:berylominde@gmail.com" </w:instrText>
                        </w:r>
                        <w:r>
                          <w:rPr>
                            <w:sz w:val="16"/>
                            <w:szCs w:val="16"/>
                          </w:rPr>
                          <w:fldChar w:fldCharType="separate"/>
                        </w:r>
                        <w:r>
                          <w:rPr>
                            <w:rStyle w:val="6"/>
                            <w:sz w:val="16"/>
                            <w:szCs w:val="16"/>
                          </w:rPr>
                          <w:t>berylominde@gmail.com</w:t>
                        </w:r>
                        <w:r>
                          <w:rPr>
                            <w:rStyle w:val="6"/>
                            <w:sz w:val="16"/>
                            <w:szCs w:val="16"/>
                          </w:rPr>
                          <w:fldChar w:fldCharType="end"/>
                        </w:r>
                        <w:r>
                          <w:rPr>
                            <w:sz w:val="16"/>
                            <w:szCs w:val="16"/>
                          </w:rPr>
                          <w:t>.</w:t>
                        </w:r>
                      </w:p>
                      <w:p>
                        <w:pPr>
                          <w:spacing w:before="69"/>
                          <w:ind w:left="145" w:right="384"/>
                          <w:rPr>
                            <w:color w:val="FF0000"/>
                            <w:sz w:val="14"/>
                          </w:rPr>
                        </w:pPr>
                        <w:r>
                          <w:rPr>
                            <w:sz w:val="16"/>
                            <w:lang w:val="en-GB"/>
                          </w:rPr>
                          <w:t xml:space="preserve"> </w:t>
                        </w:r>
                        <w:r>
                          <w:rPr>
                            <w:color w:val="FF0000"/>
                            <w:sz w:val="14"/>
                            <w:lang w:val="en-GB"/>
                          </w:rPr>
                          <w:t xml:space="preserve">ORCID ID: </w:t>
                        </w:r>
                        <w:r>
                          <w:rPr>
                            <w:i/>
                            <w:iCs/>
                            <w:color w:val="FF0000"/>
                            <w:sz w:val="14"/>
                            <w:lang w:val="en-GB"/>
                          </w:rPr>
                          <w:t>https://orcid.org/0000-0001-6822-7672</w:t>
                        </w:r>
                      </w:p>
                      <w:p>
                        <w:pPr>
                          <w:spacing w:before="3"/>
                          <w:ind w:left="145"/>
                          <w:rPr>
                            <w:sz w:val="12"/>
                          </w:rPr>
                        </w:pPr>
                      </w:p>
                    </w:txbxContent>
                  </v:textbox>
                </v:shape>
                <v:shape id="_x0000_s1026" o:spid="_x0000_s1026" o:spt="202" type="#_x0000_t202" style="position:absolute;left:1290;top:2343;height:775;width:2158;" filled="f" stroked="t" coordsize="21600,21600" o:gfxdata="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4DQm+AAAA2gAAAA8AAAAAAAAAAQAgAAAAOAAAAGRycy9kb3ducmV2&#10;LnhtbFBLAQIUABQAAAAIAIdO4kAzLwWeOwAAADkAAAAQAAAAAAAAAAEAIAAAACMBAABkcnMvc2hh&#10;cGV4bWwueG1sUEsFBgAAAAAGAAYAWwEAAM0DAAAAAA==&#10;">
                  <v:fill on="f" focussize="0,0"/>
                  <v:stroke color="#000000" joinstyle="miter"/>
                  <v:imagedata o:title=""/>
                  <o:lock v:ext="edit" aspectratio="f"/>
                  <v:textbox inset="0mm,0mm,0mm,0mm">
                    <w:txbxContent>
                      <w:p>
                        <w:pPr>
                          <w:spacing w:before="68"/>
                          <w:ind w:left="145" w:right="244"/>
                          <w:rPr>
                            <w:color w:val="FF0000"/>
                            <w:sz w:val="16"/>
                          </w:rPr>
                        </w:pPr>
                        <w:r>
                          <w:rPr>
                            <w:color w:val="FF0000"/>
                            <w:sz w:val="16"/>
                          </w:rPr>
                          <w:t>Doi: https://doi.org/10.21816/ijf mi.v5i1</w:t>
                        </w:r>
                      </w:p>
                    </w:txbxContent>
                  </v:textbox>
                </v:shape>
                <v:shape id="_x0000_s1026" o:spid="_x0000_s1026" o:spt="202" type="#_x0000_t202" style="position:absolute;left:1958;top:341;height:221;width:846;" filled="f" stroked="f" coordsize="21600,21600" o:gfxdata="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S/pC+AAAA2g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line="221" w:lineRule="exact"/>
                          <w:rPr>
                            <w:rFonts w:ascii="Carlito"/>
                          </w:rPr>
                        </w:pPr>
                        <w:r>
                          <w:rPr>
                            <w:rFonts w:ascii="Carlito"/>
                          </w:rPr>
                          <w:t>QR CODE</w:t>
                        </w:r>
                      </w:p>
                    </w:txbxContent>
                  </v:textbox>
                </v:shape>
                <w10:wrap type="topAndBottom"/>
              </v:group>
            </w:pict>
          </mc:Fallback>
        </mc:AlternateContent>
      </w:r>
    </w:p>
    <w:p>
      <w:pPr>
        <w:rPr>
          <w:sz w:val="14"/>
          <w:lang w:val="en-GB"/>
        </w:rPr>
        <w:sectPr>
          <w:headerReference r:id="rId3" w:type="default"/>
          <w:footerReference r:id="rId4" w:type="default"/>
          <w:pgSz w:w="12240" w:h="15840"/>
          <w:pgMar w:top="1200" w:right="620" w:bottom="1100" w:left="520" w:header="567" w:footer="903" w:gutter="0"/>
          <w:pgNumType w:start="1"/>
          <w:cols w:space="720" w:num="1"/>
        </w:sectPr>
      </w:pPr>
    </w:p>
    <w:p>
      <w:pPr>
        <w:pStyle w:val="5"/>
        <w:rPr>
          <w:lang w:val="en-GB"/>
        </w:rPr>
      </w:pPr>
    </w:p>
    <w:p>
      <w:pPr>
        <w:pStyle w:val="5"/>
        <w:rPr>
          <w:lang w:val="en-GB"/>
        </w:rPr>
      </w:pPr>
    </w:p>
    <w:p>
      <w:pPr>
        <w:pStyle w:val="5"/>
        <w:rPr>
          <w:lang w:val="en-GB"/>
        </w:rPr>
      </w:pPr>
    </w:p>
    <w:p>
      <w:pPr>
        <w:rPr>
          <w:lang w:val="en-GB"/>
        </w:rPr>
        <w:sectPr>
          <w:pgSz w:w="12240" w:h="15840"/>
          <w:pgMar w:top="1200" w:right="620" w:bottom="1100" w:left="520" w:header="567" w:footer="903" w:gutter="0"/>
          <w:cols w:space="720" w:num="1"/>
        </w:sectPr>
      </w:pPr>
    </w:p>
    <w:p>
      <w:pPr>
        <w:spacing w:before="228" w:line="274" w:lineRule="exact"/>
        <w:ind w:left="284"/>
        <w:rPr>
          <w:b/>
          <w:sz w:val="24"/>
          <w:lang w:val="en-GB"/>
        </w:rPr>
      </w:pPr>
      <w:r>
        <w:rPr>
          <w:b/>
          <w:color w:val="C0504D"/>
          <w:sz w:val="24"/>
          <w:lang w:val="en-GB"/>
        </w:rPr>
        <w:t>INTRODUCTION</w:t>
      </w:r>
    </w:p>
    <w:p>
      <w:pPr>
        <w:ind w:left="284"/>
        <w:jc w:val="both"/>
        <w:rPr>
          <w:sz w:val="20"/>
          <w:szCs w:val="24"/>
          <w:vertAlign w:val="superscript"/>
        </w:rPr>
      </w:pPr>
      <w:r>
        <w:rPr>
          <w:sz w:val="20"/>
          <w:szCs w:val="24"/>
        </w:rPr>
        <w:t>The tongue is located within the oral cavity and is bordered superiorly by the palate, inferiorly by the floor of the mouth and laterally by the mandibular teeth. Its anterior and posterior boundaries are the lips and the pharynx respectively.</w:t>
      </w:r>
      <w:r>
        <w:rPr>
          <w:sz w:val="20"/>
          <w:szCs w:val="24"/>
          <w:vertAlign w:val="superscript"/>
        </w:rPr>
        <w:t>1,2</w:t>
      </w:r>
      <w:r>
        <w:rPr>
          <w:sz w:val="20"/>
          <w:szCs w:val="24"/>
        </w:rPr>
        <w:t xml:space="preserve"> The anterior end of the tongue forms the tip while the posterior third forms its base. The root of the tongue is attached to the floor of the mouth.  The tongue has two lateral margins and two surfaces; dorsal and ventral. </w:t>
      </w:r>
      <w:r>
        <w:rPr>
          <w:sz w:val="20"/>
          <w:szCs w:val="24"/>
          <w:vertAlign w:val="superscript"/>
        </w:rPr>
        <w:t xml:space="preserve">2,3 </w:t>
      </w:r>
      <w:r>
        <w:rPr>
          <w:sz w:val="20"/>
          <w:szCs w:val="24"/>
        </w:rPr>
        <w:t xml:space="preserve">The smooth ventral surface is inferiorly located and attached to the floor of the oral cavity by the lingual frenulum. The dorsal surface is lined by stratified squamous non-keratinized epithelium characterized by fissures, crypts and papillae which house the taste buds which perceive taste. </w:t>
      </w:r>
      <w:r>
        <w:rPr>
          <w:sz w:val="20"/>
          <w:szCs w:val="24"/>
          <w:vertAlign w:val="superscript"/>
        </w:rPr>
        <w:t xml:space="preserve">4,5 </w:t>
      </w:r>
      <w:r>
        <w:rPr>
          <w:sz w:val="20"/>
          <w:szCs w:val="24"/>
        </w:rPr>
        <w:t>The filiform papillae lack the taste buds and are large in number with high keratinization hence offer mechanical abrasion. Circumvallate papillae are arranged in an inverted V, posterior to the sulcus terminalis. The fungiform and foliate papillae are on the lateral borders of the tongue.</w:t>
      </w:r>
      <w:r>
        <w:rPr>
          <w:sz w:val="20"/>
          <w:szCs w:val="24"/>
          <w:vertAlign w:val="superscript"/>
        </w:rPr>
        <w:t>4</w:t>
      </w:r>
    </w:p>
    <w:p>
      <w:pPr>
        <w:ind w:left="426"/>
        <w:jc w:val="both"/>
        <w:rPr>
          <w:sz w:val="20"/>
          <w:szCs w:val="24"/>
          <w:vertAlign w:val="superscript"/>
        </w:rPr>
      </w:pPr>
    </w:p>
    <w:p>
      <w:pPr>
        <w:pStyle w:val="5"/>
        <w:ind w:left="284" w:right="41"/>
        <w:jc w:val="both"/>
        <w:rPr>
          <w:szCs w:val="24"/>
          <w:vertAlign w:val="superscript"/>
        </w:rPr>
      </w:pPr>
      <w:r>
        <w:rPr>
          <w:szCs w:val="24"/>
        </w:rPr>
        <w:t xml:space="preserve">The tongue is also used for articulation of speech, and formation of food bolus in preparation for swallowing. </w:t>
      </w:r>
      <w:r>
        <w:rPr>
          <w:szCs w:val="24"/>
          <w:vertAlign w:val="superscript"/>
        </w:rPr>
        <w:t xml:space="preserve">4,5 </w:t>
      </w:r>
      <w:r>
        <w:rPr>
          <w:szCs w:val="24"/>
        </w:rPr>
        <w:t>This is made possible by its large skeletal muscle composition. It is made up of four intrinsic muscles (superior longitudinal, inferior longitudinal, vertical and transverse muscles) which are not attached to the bone.  These muscles change the shape of the tongue.</w:t>
      </w:r>
      <w:r>
        <w:rPr>
          <w:szCs w:val="24"/>
          <w:vertAlign w:val="superscript"/>
        </w:rPr>
        <w:t>3,4</w:t>
      </w:r>
      <w:r>
        <w:rPr>
          <w:szCs w:val="24"/>
        </w:rPr>
        <w:t xml:space="preserve"> It also has four paired extrinsic muscles namely; genioglossus, hyoglossus, palatoglossus and styloglossus muscles that are attached onto the bone. These extrinsic muscles cause movements such as protraction, retraction and side to side movements which change the position of the tongue.</w:t>
      </w:r>
      <w:r>
        <w:rPr>
          <w:szCs w:val="24"/>
          <w:vertAlign w:val="superscript"/>
        </w:rPr>
        <w:t>3-5</w:t>
      </w:r>
      <w:r>
        <w:rPr>
          <w:szCs w:val="24"/>
        </w:rPr>
        <w:t xml:space="preserve"> The shape, size, colour, texture, dimensions and margins of the tongue have shown population, racial and ethnic differences. </w:t>
      </w:r>
      <w:r>
        <w:rPr>
          <w:szCs w:val="24"/>
          <w:vertAlign w:val="superscript"/>
        </w:rPr>
        <w:t xml:space="preserve">4,5 </w:t>
      </w:r>
      <w:r>
        <w:rPr>
          <w:szCs w:val="24"/>
        </w:rPr>
        <w:t xml:space="preserve">These morphological parameters make the tongue a mirror of oral health and general health of an individual. </w:t>
      </w:r>
      <w:r>
        <w:rPr>
          <w:szCs w:val="24"/>
          <w:vertAlign w:val="superscript"/>
        </w:rPr>
        <w:t>5,7</w:t>
      </w:r>
    </w:p>
    <w:p>
      <w:pPr>
        <w:pStyle w:val="5"/>
        <w:ind w:left="284" w:right="41"/>
        <w:jc w:val="both"/>
        <w:rPr>
          <w:szCs w:val="24"/>
          <w:vertAlign w:val="superscript"/>
        </w:rPr>
      </w:pPr>
    </w:p>
    <w:p>
      <w:pPr>
        <w:pStyle w:val="5"/>
        <w:ind w:left="284" w:right="41"/>
        <w:jc w:val="both"/>
        <w:rPr>
          <w:szCs w:val="24"/>
        </w:rPr>
      </w:pPr>
      <w:r>
        <w:rPr>
          <w:szCs w:val="24"/>
        </w:rPr>
        <w:t xml:space="preserve">Forensic odontology is a branch of forensic science that deals with the identification of individuals by recognizing the unique features of the oral structures for legal purposes. </w:t>
      </w:r>
      <w:r>
        <w:rPr>
          <w:szCs w:val="24"/>
          <w:vertAlign w:val="superscript"/>
        </w:rPr>
        <w:t xml:space="preserve">6,7 </w:t>
      </w:r>
      <w:r>
        <w:rPr>
          <w:szCs w:val="24"/>
        </w:rPr>
        <w:t xml:space="preserve">Forensic odontology assumes that no two mouths are alike. </w:t>
      </w:r>
      <w:r>
        <w:rPr>
          <w:szCs w:val="24"/>
          <w:vertAlign w:val="superscript"/>
        </w:rPr>
        <w:t xml:space="preserve">2 </w:t>
      </w:r>
      <w:r>
        <w:rPr>
          <w:szCs w:val="24"/>
        </w:rPr>
        <w:t xml:space="preserve">The tongue is useful in forensic identification due to its unique dorsal features, easy accessibility and resistance to decomposition and carbonation due to its location in a moisturized closed cavity. </w:t>
      </w:r>
      <w:r>
        <w:rPr>
          <w:szCs w:val="24"/>
          <w:vertAlign w:val="superscript"/>
        </w:rPr>
        <w:t xml:space="preserve">5 </w:t>
      </w:r>
      <w:r>
        <w:rPr>
          <w:szCs w:val="24"/>
        </w:rPr>
        <w:t xml:space="preserve">Its internal location offers it protection from forgery hence provides important information during postmortem evaluation. </w:t>
      </w:r>
      <w:r>
        <w:rPr>
          <w:szCs w:val="24"/>
          <w:vertAlign w:val="superscript"/>
        </w:rPr>
        <w:t xml:space="preserve">2 </w:t>
      </w:r>
      <w:r>
        <w:rPr>
          <w:szCs w:val="24"/>
        </w:rPr>
        <w:t>Studies on the morphological evaluation and measurements of the tongue have not been documented in Delta State, Nigeria. This study aimed at assessing the morphology and morphometry of the tongue in two ethnic groups of Delta State, Nigeria.</w:t>
      </w:r>
    </w:p>
    <w:p>
      <w:pPr>
        <w:pStyle w:val="5"/>
        <w:ind w:left="284" w:right="41"/>
        <w:jc w:val="both"/>
        <w:rPr>
          <w:szCs w:val="24"/>
        </w:rPr>
      </w:pPr>
    </w:p>
    <w:p>
      <w:pPr>
        <w:pStyle w:val="5"/>
        <w:ind w:left="284" w:right="41"/>
        <w:jc w:val="both"/>
        <w:rPr>
          <w:szCs w:val="24"/>
        </w:rPr>
      </w:pPr>
    </w:p>
    <w:p>
      <w:pPr>
        <w:pStyle w:val="5"/>
        <w:ind w:left="284" w:right="41"/>
        <w:jc w:val="both"/>
        <w:rPr>
          <w:szCs w:val="24"/>
        </w:rPr>
      </w:pPr>
    </w:p>
    <w:p>
      <w:pPr>
        <w:pStyle w:val="2"/>
        <w:spacing w:line="275" w:lineRule="exact"/>
        <w:ind w:left="284"/>
        <w:rPr>
          <w:color w:val="C0504D"/>
          <w:lang w:val="en-GB"/>
        </w:rPr>
      </w:pPr>
      <w:r>
        <w:rPr>
          <w:color w:val="C0504D"/>
          <w:lang w:val="en-GB"/>
        </w:rPr>
        <w:t>MATERIALS AND METHODS</w:t>
      </w:r>
    </w:p>
    <w:p>
      <w:pPr>
        <w:ind w:left="284"/>
        <w:jc w:val="both"/>
        <w:rPr>
          <w:sz w:val="24"/>
          <w:szCs w:val="24"/>
        </w:rPr>
      </w:pPr>
      <w:r>
        <w:rPr>
          <w:sz w:val="20"/>
          <w:szCs w:val="24"/>
        </w:rPr>
        <w:t xml:space="preserve">This descriptive cross-sectional study was carried out in Ethiope east local government, Delta state, South Southern Nigeria. We adopted a time-bound sample size using the non-probability convenient sampling technique. Four hundred (400) participants aged between 11-80 years, with equal distribution from the Urhobo (200) and Ukwani (200) ethnic communities were enrolled in this study. Each ethnic group included 100 males and 100 females. Only apparently healthy subjects from both genders were included while subjects with contagious diseases (cough, running nose) and systemic diseases such as hypertension, diabetes, hyperthyroidism, gigantism, dwarfism, syphilis and Down’s syndrome were excluded from the study. Those with partial or complete edentulism, obvious acquired or developmental tongue lesions such as ankyglossia, ulcers or thrush and evidence of tongue surgery or trauma were also excluded. Likewise, subjects with smoking habits and tobacco chewing were not included in this study. Prior to obtaining history and collecting relevant data, verbal informed consent was obtained from the participants. This study was conducted in accordance with the ethical principles for medical research involving humans as provided by the Helsinki Declaration of 1975, and revised by the World Medical Association in 2001. </w:t>
      </w:r>
      <w:r>
        <w:rPr>
          <w:sz w:val="20"/>
          <w:szCs w:val="24"/>
          <w:vertAlign w:val="superscript"/>
        </w:rPr>
        <w:t xml:space="preserve">8 </w:t>
      </w:r>
      <w:r>
        <w:rPr>
          <w:sz w:val="20"/>
          <w:szCs w:val="24"/>
        </w:rPr>
        <w:t>Additionally, ethical approval was obtained from the Ethics and Research Committee of the Faculty of Basic Medical Sciences, Delta State University, Abraka, Nigeria (Ref. No. DELSU/CHS/ANA/2021/72, Date; 23</w:t>
      </w:r>
      <w:r>
        <w:rPr>
          <w:sz w:val="20"/>
          <w:szCs w:val="24"/>
          <w:vertAlign w:val="superscript"/>
        </w:rPr>
        <w:t>rd</w:t>
      </w:r>
      <w:r>
        <w:rPr>
          <w:sz w:val="20"/>
          <w:szCs w:val="24"/>
        </w:rPr>
        <w:t xml:space="preserve"> July, 2021).</w:t>
      </w:r>
    </w:p>
    <w:p>
      <w:pPr>
        <w:ind w:left="284"/>
        <w:jc w:val="both"/>
        <w:rPr>
          <w:sz w:val="24"/>
          <w:szCs w:val="24"/>
        </w:rPr>
      </w:pPr>
    </w:p>
    <w:p>
      <w:pPr>
        <w:pStyle w:val="2"/>
        <w:ind w:left="284"/>
        <w:jc w:val="both"/>
        <w:rPr>
          <w:b w:val="0"/>
          <w:bCs w:val="0"/>
          <w:sz w:val="20"/>
          <w:szCs w:val="20"/>
          <w:lang w:val="en-GB"/>
        </w:rPr>
      </w:pPr>
      <w:r>
        <w:rPr>
          <w:b w:val="0"/>
          <w:sz w:val="20"/>
        </w:rPr>
        <w:t>The tongue was examined clinically then cleaned with sterile gauze. The oral cavity was rinsed thoroughly with water to remove debris and food particles. While seated, the subjects were asked to protrude the tongue in a relaxed position in order to avoid marked contraction of striated lingual muscles which may alter the morphological parameters such as shape</w:t>
      </w:r>
      <w:r>
        <w:rPr>
          <w:b w:val="0"/>
          <w:sz w:val="20"/>
          <w:vertAlign w:val="superscript"/>
        </w:rPr>
        <w:t xml:space="preserve"> 9-11</w:t>
      </w:r>
      <w:r>
        <w:rPr>
          <w:b w:val="0"/>
          <w:sz w:val="20"/>
        </w:rPr>
        <w:t xml:space="preserve">. The dorsal surface of the tongue was inspected and photographs were taken using a digital camera (Canon 700D/60D, 18 megapixel) under standard environmental and lighting conditions. These photographs were taken from a frontal view with a predetermined distance between the camera and the tongue that gives clear pictures, without compromising the quality and clarity of the images. </w:t>
      </w:r>
      <w:r>
        <w:rPr>
          <w:b w:val="0"/>
          <w:sz w:val="20"/>
          <w:vertAlign w:val="superscript"/>
        </w:rPr>
        <w:t>9</w:t>
      </w:r>
      <w:r>
        <w:rPr>
          <w:b w:val="0"/>
          <w:sz w:val="20"/>
        </w:rPr>
        <w:t xml:space="preserve"> The photographs only captured the face region below the nose, hence, the identity of the subjects was concealed.</w:t>
      </w:r>
    </w:p>
    <w:p>
      <w:pPr>
        <w:pStyle w:val="2"/>
        <w:ind w:left="0"/>
        <w:jc w:val="both"/>
        <w:rPr>
          <w:b w:val="0"/>
          <w:bCs w:val="0"/>
          <w:sz w:val="20"/>
          <w:szCs w:val="20"/>
          <w:lang w:val="en-GB"/>
        </w:rPr>
      </w:pPr>
    </w:p>
    <w:p>
      <w:pPr>
        <w:pStyle w:val="2"/>
        <w:ind w:left="284"/>
        <w:jc w:val="both"/>
        <w:rPr>
          <w:b w:val="0"/>
          <w:sz w:val="20"/>
          <w:vertAlign w:val="superscript"/>
        </w:rPr>
      </w:pPr>
      <w:r>
        <w:rPr>
          <w:b w:val="0"/>
          <w:sz w:val="20"/>
        </w:rPr>
        <w:t xml:space="preserve">The images acquired during the study were analyzed by two independent observers who evaluated; texture, size, surface, apical shape, borders, median septum and fissure. The length and width of the tongue were measured using AutoCAD Version 21; Ontario, Canada. The width was measured as a horizontal distance between the points where the tongue contacts the commissures of the lips bilaterally. From this horizontal line measuring the width, a perpendicular line to the tip of the tongue was measured as the length.  (Fig. 1). </w:t>
      </w:r>
      <w:r>
        <w:rPr>
          <w:b w:val="0"/>
          <w:sz w:val="20"/>
          <w:vertAlign w:val="superscript"/>
        </w:rPr>
        <w:t xml:space="preserve">3 </w:t>
      </w:r>
    </w:p>
    <w:p>
      <w:pPr>
        <w:pStyle w:val="2"/>
        <w:ind w:left="284"/>
        <w:jc w:val="both"/>
        <w:rPr>
          <w:b w:val="0"/>
          <w:sz w:val="20"/>
          <w:vertAlign w:val="superscript"/>
        </w:rPr>
      </w:pPr>
    </w:p>
    <w:p>
      <w:pPr>
        <w:pStyle w:val="2"/>
        <w:ind w:left="284"/>
        <w:jc w:val="both"/>
        <w:rPr>
          <w:b w:val="0"/>
          <w:sz w:val="20"/>
          <w:vertAlign w:val="superscript"/>
        </w:rPr>
      </w:pPr>
    </w:p>
    <w:p>
      <w:pPr>
        <w:pStyle w:val="2"/>
        <w:ind w:left="284"/>
        <w:jc w:val="both"/>
        <w:rPr>
          <w:b w:val="0"/>
          <w:sz w:val="20"/>
          <w:vertAlign w:val="superscript"/>
        </w:rPr>
      </w:pPr>
    </w:p>
    <w:p>
      <w:pPr>
        <w:pStyle w:val="2"/>
        <w:ind w:left="284"/>
        <w:jc w:val="both"/>
        <w:rPr>
          <w:b w:val="0"/>
          <w:sz w:val="20"/>
          <w:vertAlign w:val="superscript"/>
        </w:rPr>
      </w:pPr>
    </w:p>
    <w:p>
      <w:pPr>
        <w:pStyle w:val="2"/>
        <w:ind w:left="284"/>
        <w:jc w:val="both"/>
        <w:rPr>
          <w:b w:val="0"/>
          <w:sz w:val="20"/>
          <w:vertAlign w:val="superscript"/>
        </w:rPr>
      </w:pPr>
    </w:p>
    <w:p>
      <w:pPr>
        <w:pStyle w:val="5"/>
        <w:ind w:left="426"/>
        <w:jc w:val="center"/>
      </w:pPr>
      <w:r>
        <w:drawing>
          <wp:inline distT="0" distB="0" distL="114300" distR="114300">
            <wp:extent cx="1447165" cy="1009650"/>
            <wp:effectExtent l="0" t="0" r="635" b="6350"/>
            <wp:docPr id="1" name="Picture 1" descr="ton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ngue"/>
                    <pic:cNvPicPr>
                      <a:picLocks noChangeAspect="1"/>
                    </pic:cNvPicPr>
                  </pic:nvPicPr>
                  <pic:blipFill>
                    <a:blip r:embed="rId7"/>
                    <a:stretch>
                      <a:fillRect/>
                    </a:stretch>
                  </pic:blipFill>
                  <pic:spPr>
                    <a:xfrm>
                      <a:off x="0" y="0"/>
                      <a:ext cx="1447165" cy="1009650"/>
                    </a:xfrm>
                    <a:prstGeom prst="rect">
                      <a:avLst/>
                    </a:prstGeom>
                    <a:noFill/>
                    <a:ln>
                      <a:noFill/>
                    </a:ln>
                  </pic:spPr>
                </pic:pic>
              </a:graphicData>
            </a:graphic>
          </wp:inline>
        </w:drawing>
      </w:r>
    </w:p>
    <w:p>
      <w:pPr>
        <w:pStyle w:val="2"/>
        <w:ind w:left="284"/>
        <w:rPr>
          <w:b w:val="0"/>
          <w:sz w:val="20"/>
        </w:rPr>
      </w:pPr>
      <w:r>
        <w:rPr>
          <w:sz w:val="20"/>
        </w:rPr>
        <w:t xml:space="preserve">Figure 1. </w:t>
      </w:r>
      <w:r>
        <w:rPr>
          <w:b w:val="0"/>
          <w:sz w:val="20"/>
        </w:rPr>
        <w:t>Measurement of the tongue dimensions: A. Length (L) Width (W)</w:t>
      </w:r>
    </w:p>
    <w:p>
      <w:pPr>
        <w:pStyle w:val="2"/>
        <w:ind w:left="284"/>
        <w:rPr>
          <w:b w:val="0"/>
          <w:sz w:val="20"/>
        </w:rPr>
      </w:pPr>
    </w:p>
    <w:p>
      <w:pPr>
        <w:pStyle w:val="2"/>
        <w:ind w:left="284"/>
        <w:jc w:val="both"/>
        <w:rPr>
          <w:b w:val="0"/>
          <w:sz w:val="20"/>
          <w:szCs w:val="20"/>
        </w:rPr>
      </w:pPr>
      <w:r>
        <w:rPr>
          <w:b w:val="0"/>
          <w:sz w:val="20"/>
          <w:szCs w:val="20"/>
        </w:rPr>
        <w:t>Inter-observer concordance test was carried out to substantiate the reproducibility of the measurements. Using 50 tongue photographs, two observers independently measured the length and width of the tongues to test the inter-observer agreement.  Data were analyzed using the Statistical Package for Social Sciences (SPSS) Version 23; IBM® Armonk, New York, USA and summarized in frequencies, means, standard deviations. Chi-Square test was used to probe for association between tongue morphological features with gender, tribe and age-groups. Independent t-test was used to assess the gender and tribe differences in the tongue dimensions while one-way Analysis of Variance (ANOVA) was used to determine the relationship between the dimensions and the age-groups. Statistical significance was considered at P&lt;0.05.</w:t>
      </w:r>
    </w:p>
    <w:p>
      <w:pPr>
        <w:pStyle w:val="2"/>
        <w:ind w:left="284"/>
        <w:jc w:val="both"/>
        <w:rPr>
          <w:b w:val="0"/>
          <w:sz w:val="20"/>
          <w:szCs w:val="20"/>
        </w:rPr>
      </w:pPr>
    </w:p>
    <w:p>
      <w:pPr>
        <w:pStyle w:val="2"/>
        <w:spacing w:line="275" w:lineRule="exact"/>
        <w:ind w:left="284"/>
        <w:rPr>
          <w:color w:val="C0504D"/>
          <w:lang w:val="en-GB"/>
        </w:rPr>
      </w:pPr>
      <w:r>
        <w:rPr>
          <w:color w:val="C0504D"/>
          <w:lang w:val="en-GB"/>
        </w:rPr>
        <w:t>MATERIALS AND METHODS</w:t>
      </w:r>
    </w:p>
    <w:p>
      <w:pPr>
        <w:ind w:left="284"/>
        <w:jc w:val="both"/>
        <w:rPr>
          <w:sz w:val="20"/>
          <w:szCs w:val="24"/>
        </w:rPr>
      </w:pPr>
      <w:r>
        <w:rPr>
          <w:sz w:val="20"/>
          <w:szCs w:val="24"/>
        </w:rPr>
        <w:t>The mean age of the 400 participants was 23.20± 7.31 years (Range 11-80 years). Majority were aged 20-30 years (271, 67.8%) followed by 11-20 years (114, 28.5%). The remaining subjects were aged 31-40 years (2, 0.5%), 41-50 years (8,2%) and 71-80 years (5, 1.25%). The inter-observer concordance test revealed no significant differences between the measurements carried out by the two investigators (length; r=0.532, p=0.294 and width; r=0.527, p=0.301).</w:t>
      </w:r>
    </w:p>
    <w:p>
      <w:pPr>
        <w:pStyle w:val="2"/>
        <w:ind w:left="284"/>
        <w:jc w:val="both"/>
        <w:rPr>
          <w:b w:val="0"/>
          <w:sz w:val="20"/>
        </w:rPr>
      </w:pPr>
    </w:p>
    <w:p>
      <w:pPr>
        <w:pStyle w:val="2"/>
        <w:ind w:left="284"/>
        <w:jc w:val="both"/>
        <w:rPr>
          <w:b w:val="0"/>
        </w:rPr>
      </w:pPr>
      <w:r>
        <w:rPr>
          <w:b w:val="0"/>
          <w:sz w:val="20"/>
        </w:rPr>
        <w:t>In the general studied population, the V-shaped lingual apex was the most prevalent (182, 45.5%) followed by the U-shape (119, 29.8%) and lastly bifid tongue (99, 24.8%). The U shape was predominantly in females (37.5%) while the V shape was common in males (49.5%) (Fig. 2 A-C).</w:t>
      </w:r>
    </w:p>
    <w:p>
      <w:pPr>
        <w:rPr>
          <w:sz w:val="16"/>
          <w:szCs w:val="16"/>
          <w:lang w:val="en-GB"/>
        </w:rPr>
      </w:pPr>
    </w:p>
    <w:p>
      <w:pPr>
        <w:pStyle w:val="5"/>
        <w:spacing w:before="6"/>
        <w:rPr>
          <w:sz w:val="2"/>
          <w:lang w:val="en-GB"/>
        </w:rPr>
      </w:pPr>
    </w:p>
    <w:p>
      <w:pPr>
        <w:pStyle w:val="5"/>
        <w:spacing w:before="6"/>
        <w:jc w:val="center"/>
        <w:rPr>
          <w:lang w:val="en-GB"/>
        </w:rPr>
      </w:pPr>
      <w:r>
        <w:drawing>
          <wp:inline distT="0" distB="0" distL="114300" distR="114300">
            <wp:extent cx="3040380" cy="1095375"/>
            <wp:effectExtent l="0" t="0" r="7620" b="22225"/>
            <wp:docPr id="14" name="Picture 2" descr="C:\Users\HP\Desktop\ijfmi ojezele 28th nov\16.12.22\tongue final for publish\final\Fig 2. Shapes of the Tongue A. Bifid B. V-shape C. U-shape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C:\Users\HP\Desktop\ijfmi ojezele 28th nov\16.12.22\tongue final for publish\final\Fig 2. Shapes of the Tongue A. Bifid B. V-shape C. U-shape (original).jpg"/>
                    <pic:cNvPicPr>
                      <a:picLocks noChangeAspect="1"/>
                    </pic:cNvPicPr>
                  </pic:nvPicPr>
                  <pic:blipFill>
                    <a:blip r:embed="rId8"/>
                    <a:stretch>
                      <a:fillRect/>
                    </a:stretch>
                  </pic:blipFill>
                  <pic:spPr>
                    <a:xfrm>
                      <a:off x="0" y="0"/>
                      <a:ext cx="3040380" cy="1095375"/>
                    </a:xfrm>
                    <a:prstGeom prst="rect">
                      <a:avLst/>
                    </a:prstGeom>
                    <a:noFill/>
                    <a:ln>
                      <a:noFill/>
                    </a:ln>
                  </pic:spPr>
                </pic:pic>
              </a:graphicData>
            </a:graphic>
          </wp:inline>
        </w:drawing>
      </w:r>
    </w:p>
    <w:p>
      <w:pPr>
        <w:pStyle w:val="5"/>
        <w:spacing w:before="6"/>
        <w:rPr>
          <w:lang w:val="en-GB"/>
        </w:rPr>
      </w:pPr>
    </w:p>
    <w:p>
      <w:pPr>
        <w:spacing w:line="360" w:lineRule="auto"/>
        <w:ind w:left="284"/>
        <w:rPr>
          <w:sz w:val="20"/>
          <w:szCs w:val="24"/>
        </w:rPr>
      </w:pPr>
      <w:r>
        <w:rPr>
          <w:b/>
          <w:sz w:val="20"/>
          <w:szCs w:val="24"/>
        </w:rPr>
        <w:t>Figure 2.</w:t>
      </w:r>
      <w:r>
        <w:rPr>
          <w:sz w:val="20"/>
          <w:szCs w:val="24"/>
        </w:rPr>
        <w:t xml:space="preserve"> Shape of the tongue: A. Bifid B. V-shaped C. U-shaped.</w:t>
      </w:r>
    </w:p>
    <w:p>
      <w:pPr>
        <w:spacing w:line="360" w:lineRule="auto"/>
        <w:ind w:left="284"/>
        <w:rPr>
          <w:sz w:val="20"/>
          <w:szCs w:val="24"/>
        </w:rPr>
      </w:pPr>
    </w:p>
    <w:p>
      <w:pPr>
        <w:spacing w:line="360" w:lineRule="auto"/>
        <w:ind w:left="284"/>
        <w:rPr>
          <w:sz w:val="20"/>
          <w:szCs w:val="24"/>
        </w:rPr>
      </w:pPr>
    </w:p>
    <w:p>
      <w:pPr>
        <w:spacing w:line="360" w:lineRule="auto"/>
        <w:ind w:left="284"/>
        <w:rPr>
          <w:sz w:val="20"/>
          <w:szCs w:val="24"/>
        </w:rPr>
      </w:pPr>
    </w:p>
    <w:p>
      <w:pPr>
        <w:spacing w:line="360" w:lineRule="auto"/>
        <w:ind w:left="284"/>
        <w:rPr>
          <w:sz w:val="20"/>
          <w:szCs w:val="24"/>
        </w:rPr>
      </w:pPr>
    </w:p>
    <w:p>
      <w:pPr>
        <w:ind w:left="284"/>
        <w:jc w:val="both"/>
        <w:rPr>
          <w:sz w:val="20"/>
          <w:szCs w:val="24"/>
        </w:rPr>
      </w:pPr>
    </w:p>
    <w:p>
      <w:pPr>
        <w:ind w:left="284"/>
        <w:jc w:val="both"/>
        <w:rPr>
          <w:sz w:val="20"/>
          <w:szCs w:val="24"/>
        </w:rPr>
      </w:pPr>
      <w:r>
        <w:rPr>
          <w:sz w:val="20"/>
          <w:szCs w:val="24"/>
        </w:rPr>
        <w:t>We observed partially scalloped border of the tongue in 152 out of all the 400 subjects (38.0%). This was followed by the smooth (145, 36.3%) and scalloped (103, 25.8%) borders (Table 1) (Fig. 3 A-C).</w:t>
      </w:r>
    </w:p>
    <w:p>
      <w:pPr>
        <w:ind w:left="284"/>
        <w:jc w:val="both"/>
        <w:rPr>
          <w:sz w:val="20"/>
          <w:szCs w:val="24"/>
        </w:rPr>
      </w:pPr>
    </w:p>
    <w:p>
      <w:pPr>
        <w:spacing w:line="276" w:lineRule="auto"/>
        <w:ind w:left="284"/>
        <w:jc w:val="center"/>
        <w:outlineLvl w:val="0"/>
        <w:rPr>
          <w:sz w:val="24"/>
          <w:szCs w:val="24"/>
        </w:rPr>
      </w:pPr>
      <w:r>
        <w:rPr>
          <w:sz w:val="24"/>
          <w:szCs w:val="24"/>
        </w:rPr>
        <w:drawing>
          <wp:inline distT="0" distB="0" distL="114300" distR="114300">
            <wp:extent cx="3226435" cy="1048385"/>
            <wp:effectExtent l="0" t="0" r="24765" b="18415"/>
            <wp:docPr id="9" name="Picture 3" descr="C:\Users\HP\Desktop\ijfmi ojezele 28th nov\16.12.22\tongue final for publish\final\Fig 3 Lateral border of tongue A. Smooth B. Partially scalloped C. Scalloped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C:\Users\HP\Desktop\ijfmi ojezele 28th nov\16.12.22\tongue final for publish\final\Fig 3 Lateral border of tongue A. Smooth B. Partially scalloped C. Scalloped (original).jpg"/>
                    <pic:cNvPicPr>
                      <a:picLocks noChangeAspect="1"/>
                    </pic:cNvPicPr>
                  </pic:nvPicPr>
                  <pic:blipFill>
                    <a:blip r:embed="rId9"/>
                    <a:stretch>
                      <a:fillRect/>
                    </a:stretch>
                  </pic:blipFill>
                  <pic:spPr>
                    <a:xfrm>
                      <a:off x="0" y="0"/>
                      <a:ext cx="3226435" cy="1048385"/>
                    </a:xfrm>
                    <a:prstGeom prst="rect">
                      <a:avLst/>
                    </a:prstGeom>
                    <a:noFill/>
                    <a:ln>
                      <a:noFill/>
                    </a:ln>
                  </pic:spPr>
                </pic:pic>
              </a:graphicData>
            </a:graphic>
          </wp:inline>
        </w:drawing>
      </w:r>
    </w:p>
    <w:p>
      <w:pPr>
        <w:spacing w:line="276" w:lineRule="auto"/>
        <w:ind w:left="284"/>
        <w:outlineLvl w:val="0"/>
        <w:rPr>
          <w:b/>
          <w:sz w:val="10"/>
          <w:szCs w:val="24"/>
        </w:rPr>
      </w:pPr>
    </w:p>
    <w:p>
      <w:pPr>
        <w:spacing w:line="276" w:lineRule="auto"/>
        <w:ind w:left="284"/>
        <w:outlineLvl w:val="0"/>
        <w:rPr>
          <w:sz w:val="20"/>
          <w:szCs w:val="24"/>
        </w:rPr>
      </w:pPr>
      <w:r>
        <w:rPr>
          <w:b/>
          <w:sz w:val="20"/>
          <w:szCs w:val="24"/>
        </w:rPr>
        <w:t>Figure 3</w:t>
      </w:r>
      <w:r>
        <w:rPr>
          <w:sz w:val="20"/>
          <w:szCs w:val="24"/>
        </w:rPr>
        <w:t>. Lateral borders of the tongue: A. Smooth B. Partially Scalloped C. Scalloped.</w:t>
      </w:r>
    </w:p>
    <w:p>
      <w:pPr>
        <w:spacing w:line="276" w:lineRule="auto"/>
        <w:ind w:left="284"/>
        <w:outlineLvl w:val="0"/>
        <w:rPr>
          <w:bCs/>
          <w:color w:val="000000"/>
          <w:sz w:val="16"/>
          <w:szCs w:val="20"/>
          <w:lang w:val="en-GB"/>
        </w:rPr>
      </w:pPr>
    </w:p>
    <w:p>
      <w:pPr>
        <w:ind w:left="284"/>
        <w:jc w:val="both"/>
        <w:rPr>
          <w:sz w:val="20"/>
          <w:szCs w:val="24"/>
        </w:rPr>
      </w:pPr>
      <w:r>
        <w:rPr>
          <w:sz w:val="20"/>
          <w:szCs w:val="24"/>
        </w:rPr>
        <w:t>Pale pink was the predominant tongue colour (147, 36.8%) followed by the whitish (127, 32.0%), reddish pink (109, 27.3%) and lastly, yellowish pink (17,4.0%). We report a slightly equal proportion of rough (201, 50.2%) and smooth texture (199,49.8%) of the dorsum tongue. The median septum was visible in 187 subjects (46.8%) and non-visible in 213 (53.3%) subjects (Table 1).</w:t>
      </w:r>
    </w:p>
    <w:p>
      <w:pPr>
        <w:ind w:left="284"/>
        <w:jc w:val="both"/>
        <w:rPr>
          <w:sz w:val="20"/>
          <w:szCs w:val="24"/>
        </w:rPr>
      </w:pPr>
    </w:p>
    <w:p>
      <w:pPr>
        <w:ind w:left="284"/>
        <w:jc w:val="both"/>
        <w:rPr>
          <w:sz w:val="20"/>
          <w:szCs w:val="24"/>
        </w:rPr>
      </w:pPr>
      <w:r>
        <w:rPr>
          <w:sz w:val="20"/>
          <w:szCs w:val="24"/>
        </w:rPr>
        <w:t>The absence of fissures was observed in 175 subjects (43.8%). The prevalence of vertical, multiple vertical and central fissures was 34.3% (137), 20.3% (81) and 1.8% (7) correspondingly. A larger proportion of the subjects (235, 58.5%) had large and broad tongue size while the remaining 165, 41.3% had short and broad tongues. The large and broad tongues were predominant in the male gender (61%) while the females predominantly had the short and broad type (48.5%). Majority of the Urhobos (68%) had a large and broad tongue while the short and broad type was more prevalent among the Ukwanis (50.5%). The prevalence of the geographical and scrotal tongue in the studied population was 47, 11.8% and 21,5.3% respectively (Table 1) (Fig.4 A and B).</w:t>
      </w:r>
    </w:p>
    <w:p>
      <w:pPr>
        <w:ind w:left="284"/>
        <w:jc w:val="both"/>
        <w:rPr>
          <w:sz w:val="20"/>
          <w:szCs w:val="24"/>
        </w:rPr>
      </w:pPr>
    </w:p>
    <w:p>
      <w:pPr>
        <w:ind w:left="284"/>
        <w:jc w:val="center"/>
        <w:rPr>
          <w:sz w:val="24"/>
          <w:szCs w:val="24"/>
        </w:rPr>
      </w:pPr>
      <w:r>
        <w:rPr>
          <w:sz w:val="24"/>
          <w:szCs w:val="24"/>
        </w:rPr>
        <w:drawing>
          <wp:inline distT="0" distB="0" distL="114300" distR="114300">
            <wp:extent cx="3186430" cy="1028065"/>
            <wp:effectExtent l="0" t="0" r="13970" b="13335"/>
            <wp:docPr id="10" name="Picture 4" descr="C:\Users\HP\Desktop\ijfmi ojezele 28th nov\16.12.22\tongue final for publish\final\Figure 4 A. Geographical tongue B. Scrotal tongue (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C:\Users\HP\Desktop\ijfmi ojezele 28th nov\16.12.22\tongue final for publish\final\Figure 4 A. Geographical tongue B. Scrotal tongue (original).jpg"/>
                    <pic:cNvPicPr>
                      <a:picLocks noChangeAspect="1"/>
                    </pic:cNvPicPr>
                  </pic:nvPicPr>
                  <pic:blipFill>
                    <a:blip r:embed="rId10"/>
                    <a:stretch>
                      <a:fillRect/>
                    </a:stretch>
                  </pic:blipFill>
                  <pic:spPr>
                    <a:xfrm>
                      <a:off x="0" y="0"/>
                      <a:ext cx="3186430" cy="1028065"/>
                    </a:xfrm>
                    <a:prstGeom prst="rect">
                      <a:avLst/>
                    </a:prstGeom>
                    <a:noFill/>
                    <a:ln>
                      <a:noFill/>
                    </a:ln>
                  </pic:spPr>
                </pic:pic>
              </a:graphicData>
            </a:graphic>
          </wp:inline>
        </w:drawing>
      </w:r>
    </w:p>
    <w:p>
      <w:pPr>
        <w:ind w:left="284"/>
        <w:jc w:val="center"/>
        <w:rPr>
          <w:sz w:val="10"/>
          <w:szCs w:val="24"/>
        </w:rPr>
      </w:pPr>
    </w:p>
    <w:p>
      <w:pPr>
        <w:spacing w:line="480" w:lineRule="auto"/>
        <w:ind w:left="284"/>
        <w:jc w:val="both"/>
        <w:rPr>
          <w:sz w:val="20"/>
          <w:szCs w:val="24"/>
        </w:rPr>
      </w:pPr>
      <w:r>
        <w:rPr>
          <w:b/>
          <w:sz w:val="20"/>
          <w:szCs w:val="24"/>
        </w:rPr>
        <w:t>Figure 4</w:t>
      </w:r>
      <w:r>
        <w:rPr>
          <w:sz w:val="20"/>
          <w:szCs w:val="24"/>
        </w:rPr>
        <w:t>. Type of tongue surface: A. Geographical B. Scrotal</w:t>
      </w:r>
    </w:p>
    <w:p>
      <w:pPr>
        <w:ind w:left="284"/>
        <w:jc w:val="both"/>
        <w:rPr>
          <w:sz w:val="20"/>
          <w:szCs w:val="24"/>
        </w:rPr>
      </w:pPr>
      <w:r>
        <w:rPr>
          <w:sz w:val="20"/>
          <w:szCs w:val="24"/>
        </w:rPr>
        <w:t>Significant gender differences were observed in the apical shape, colour, texture, surface, visibility of the median septum, and type of fissure in the studied population (P &lt;0.05) (Table 1).</w:t>
      </w:r>
    </w:p>
    <w:p>
      <w:pPr>
        <w:ind w:left="284"/>
        <w:jc w:val="both"/>
        <w:rPr>
          <w:sz w:val="20"/>
          <w:szCs w:val="24"/>
        </w:rPr>
      </w:pPr>
    </w:p>
    <w:p>
      <w:pPr>
        <w:ind w:left="284"/>
        <w:jc w:val="center"/>
        <w:rPr>
          <w:sz w:val="20"/>
          <w:szCs w:val="24"/>
        </w:rPr>
      </w:pPr>
    </w:p>
    <w:p>
      <w:pPr>
        <w:spacing w:line="276" w:lineRule="auto"/>
        <w:ind w:left="284"/>
        <w:outlineLvl w:val="0"/>
        <w:rPr>
          <w:bCs/>
          <w:color w:val="000000"/>
          <w:sz w:val="16"/>
          <w:szCs w:val="20"/>
          <w:lang w:val="en-GB"/>
        </w:rPr>
      </w:pPr>
    </w:p>
    <w:p>
      <w:pPr>
        <w:spacing w:line="276" w:lineRule="auto"/>
        <w:jc w:val="both"/>
        <w:outlineLvl w:val="0"/>
        <w:rPr>
          <w:sz w:val="20"/>
          <w:szCs w:val="20"/>
          <w:lang w:val="en-GB" w:eastAsia="en-GB"/>
        </w:rPr>
      </w:pPr>
    </w:p>
    <w:p>
      <w:pPr>
        <w:spacing w:line="276" w:lineRule="auto"/>
        <w:jc w:val="both"/>
        <w:outlineLvl w:val="0"/>
        <w:rPr>
          <w:bCs/>
          <w:color w:val="000000"/>
          <w:sz w:val="20"/>
          <w:szCs w:val="20"/>
          <w:lang w:val="en-GB"/>
        </w:rPr>
      </w:pPr>
    </w:p>
    <w:p>
      <w:pPr>
        <w:pStyle w:val="5"/>
        <w:spacing w:before="6"/>
        <w:rPr>
          <w:lang w:val="en-GB"/>
        </w:rPr>
      </w:pPr>
    </w:p>
    <w:p>
      <w:pPr>
        <w:pStyle w:val="5"/>
        <w:spacing w:before="6"/>
        <w:rPr>
          <w:sz w:val="19"/>
          <w:lang w:val="en-GB"/>
        </w:rPr>
      </w:pPr>
      <w:r>
        <w:rPr>
          <w:lang w:val="en-GB"/>
        </w:rPr>
        <w:br w:type="column"/>
      </w:r>
    </w:p>
    <w:p>
      <w:pPr>
        <w:pStyle w:val="5"/>
        <w:spacing w:before="3"/>
        <w:rPr>
          <w:sz w:val="24"/>
          <w:lang w:val="en-GB"/>
        </w:rPr>
      </w:pPr>
    </w:p>
    <w:p>
      <w:pPr>
        <w:ind w:left="284"/>
        <w:jc w:val="both"/>
        <w:rPr>
          <w:b/>
          <w:sz w:val="20"/>
          <w:szCs w:val="24"/>
        </w:rPr>
      </w:pPr>
    </w:p>
    <w:p>
      <w:pPr>
        <w:ind w:left="284"/>
        <w:jc w:val="both"/>
        <w:rPr>
          <w:sz w:val="20"/>
          <w:szCs w:val="24"/>
        </w:rPr>
      </w:pPr>
      <w:r>
        <w:rPr>
          <w:b/>
          <w:sz w:val="20"/>
          <w:szCs w:val="24"/>
        </w:rPr>
        <w:t>Table 1.</w:t>
      </w:r>
      <w:r>
        <w:rPr>
          <w:sz w:val="20"/>
          <w:szCs w:val="24"/>
        </w:rPr>
        <w:t xml:space="preserve"> Observed tongue features in the studied population and their association with gender.</w:t>
      </w:r>
    </w:p>
    <w:p>
      <w:pPr>
        <w:ind w:left="284"/>
        <w:jc w:val="both"/>
        <w:rPr>
          <w:sz w:val="16"/>
          <w:szCs w:val="16"/>
        </w:rPr>
      </w:pPr>
    </w:p>
    <w:tbl>
      <w:tblPr>
        <w:tblStyle w:val="4"/>
        <w:tblW w:w="5070" w:type="dxa"/>
        <w:tblInd w:w="39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68"/>
        <w:gridCol w:w="1141"/>
        <w:gridCol w:w="847"/>
        <w:gridCol w:w="877"/>
        <w:gridCol w:w="781"/>
        <w:gridCol w:w="656"/>
      </w:tblGrid>
      <w:tr>
        <w:trPr>
          <w:trHeight w:val="574" w:hRule="atLeast"/>
        </w:trPr>
        <w:tc>
          <w:tcPr>
            <w:tcW w:w="699" w:type="dxa"/>
            <w:tcBorders>
              <w:bottom w:val="single" w:color="auto" w:sz="4" w:space="0"/>
            </w:tcBorders>
            <w:shd w:val="clear" w:color="auto" w:fill="auto"/>
            <w:noWrap w:val="0"/>
            <w:vAlign w:val="top"/>
          </w:tcPr>
          <w:p>
            <w:pPr>
              <w:rPr>
                <w:b/>
                <w:sz w:val="16"/>
                <w:szCs w:val="16"/>
              </w:rPr>
            </w:pPr>
            <w:r>
              <w:rPr>
                <w:b/>
                <w:sz w:val="16"/>
                <w:szCs w:val="16"/>
              </w:rPr>
              <w:t>Tongue features</w:t>
            </w:r>
          </w:p>
        </w:tc>
        <w:tc>
          <w:tcPr>
            <w:tcW w:w="1077" w:type="dxa"/>
            <w:tcBorders>
              <w:bottom w:val="single" w:color="auto" w:sz="4" w:space="0"/>
            </w:tcBorders>
            <w:shd w:val="clear" w:color="auto" w:fill="auto"/>
            <w:noWrap w:val="0"/>
            <w:vAlign w:val="top"/>
          </w:tcPr>
          <w:p>
            <w:pPr>
              <w:rPr>
                <w:b/>
                <w:sz w:val="16"/>
                <w:szCs w:val="16"/>
              </w:rPr>
            </w:pPr>
            <w:r>
              <w:rPr>
                <w:b/>
                <w:sz w:val="16"/>
                <w:szCs w:val="16"/>
              </w:rPr>
              <w:t>Classification of features</w:t>
            </w:r>
          </w:p>
        </w:tc>
        <w:tc>
          <w:tcPr>
            <w:tcW w:w="850" w:type="dxa"/>
            <w:tcBorders>
              <w:bottom w:val="single" w:color="auto" w:sz="4" w:space="0"/>
            </w:tcBorders>
            <w:shd w:val="clear" w:color="auto" w:fill="auto"/>
            <w:noWrap w:val="0"/>
            <w:vAlign w:val="top"/>
          </w:tcPr>
          <w:p>
            <w:pPr>
              <w:rPr>
                <w:b/>
                <w:sz w:val="16"/>
                <w:szCs w:val="16"/>
              </w:rPr>
            </w:pPr>
            <w:r>
              <w:rPr>
                <w:b/>
                <w:sz w:val="16"/>
                <w:szCs w:val="16"/>
              </w:rPr>
              <w:t>Overall</w:t>
            </w:r>
          </w:p>
        </w:tc>
        <w:tc>
          <w:tcPr>
            <w:tcW w:w="992" w:type="dxa"/>
            <w:tcBorders>
              <w:bottom w:val="single" w:color="auto" w:sz="4" w:space="0"/>
            </w:tcBorders>
            <w:shd w:val="clear" w:color="auto" w:fill="auto"/>
            <w:noWrap w:val="0"/>
            <w:vAlign w:val="top"/>
          </w:tcPr>
          <w:p>
            <w:pPr>
              <w:rPr>
                <w:b/>
                <w:sz w:val="16"/>
                <w:szCs w:val="16"/>
              </w:rPr>
            </w:pPr>
            <w:r>
              <w:rPr>
                <w:b/>
                <w:sz w:val="16"/>
                <w:szCs w:val="16"/>
              </w:rPr>
              <w:t>Female (%)</w:t>
            </w:r>
          </w:p>
        </w:tc>
        <w:tc>
          <w:tcPr>
            <w:tcW w:w="851" w:type="dxa"/>
            <w:tcBorders>
              <w:bottom w:val="single" w:color="auto" w:sz="4" w:space="0"/>
            </w:tcBorders>
            <w:shd w:val="clear" w:color="auto" w:fill="auto"/>
            <w:noWrap w:val="0"/>
            <w:vAlign w:val="top"/>
          </w:tcPr>
          <w:p>
            <w:pPr>
              <w:rPr>
                <w:b/>
                <w:sz w:val="16"/>
                <w:szCs w:val="16"/>
              </w:rPr>
            </w:pPr>
            <w:r>
              <w:rPr>
                <w:b/>
                <w:sz w:val="16"/>
                <w:szCs w:val="16"/>
              </w:rPr>
              <w:t>Male (%)</w:t>
            </w:r>
          </w:p>
        </w:tc>
        <w:tc>
          <w:tcPr>
            <w:tcW w:w="601" w:type="dxa"/>
            <w:tcBorders>
              <w:bottom w:val="single" w:color="auto" w:sz="4" w:space="0"/>
            </w:tcBorders>
            <w:shd w:val="clear" w:color="auto" w:fill="auto"/>
            <w:noWrap w:val="0"/>
            <w:vAlign w:val="top"/>
          </w:tcPr>
          <w:p>
            <w:pPr>
              <w:rPr>
                <w:b/>
                <w:sz w:val="16"/>
                <w:szCs w:val="16"/>
              </w:rPr>
            </w:pPr>
            <w:r>
              <w:rPr>
                <w:b/>
                <w:sz w:val="16"/>
                <w:szCs w:val="16"/>
              </w:rPr>
              <w:t>P-value</w:t>
            </w:r>
          </w:p>
        </w:tc>
      </w:tr>
      <w:tr>
        <w:trPr>
          <w:trHeight w:val="216" w:hRule="atLeast"/>
        </w:trPr>
        <w:tc>
          <w:tcPr>
            <w:tcW w:w="699" w:type="dxa"/>
            <w:tcBorders>
              <w:bottom w:val="nil"/>
            </w:tcBorders>
            <w:shd w:val="clear" w:color="auto" w:fill="auto"/>
            <w:noWrap w:val="0"/>
            <w:vAlign w:val="top"/>
          </w:tcPr>
          <w:p>
            <w:pPr>
              <w:rPr>
                <w:b/>
                <w:sz w:val="16"/>
                <w:szCs w:val="16"/>
              </w:rPr>
            </w:pPr>
            <w:r>
              <w:rPr>
                <w:b/>
                <w:sz w:val="16"/>
                <w:szCs w:val="16"/>
              </w:rPr>
              <w:t xml:space="preserve">Apical Shape </w:t>
            </w:r>
          </w:p>
        </w:tc>
        <w:tc>
          <w:tcPr>
            <w:tcW w:w="1077" w:type="dxa"/>
            <w:tcBorders>
              <w:bottom w:val="nil"/>
            </w:tcBorders>
            <w:shd w:val="clear" w:color="auto" w:fill="auto"/>
            <w:noWrap w:val="0"/>
            <w:vAlign w:val="top"/>
          </w:tcPr>
          <w:p>
            <w:pPr>
              <w:rPr>
                <w:sz w:val="16"/>
                <w:szCs w:val="16"/>
              </w:rPr>
            </w:pPr>
            <w:r>
              <w:rPr>
                <w:sz w:val="16"/>
                <w:szCs w:val="16"/>
              </w:rPr>
              <w:t xml:space="preserve">  Bifid</w:t>
            </w:r>
          </w:p>
        </w:tc>
        <w:tc>
          <w:tcPr>
            <w:tcW w:w="850" w:type="dxa"/>
            <w:tcBorders>
              <w:bottom w:val="nil"/>
            </w:tcBorders>
            <w:shd w:val="clear" w:color="auto" w:fill="auto"/>
            <w:noWrap w:val="0"/>
            <w:vAlign w:val="top"/>
          </w:tcPr>
          <w:p>
            <w:pPr>
              <w:rPr>
                <w:sz w:val="16"/>
                <w:szCs w:val="16"/>
              </w:rPr>
            </w:pPr>
            <w:r>
              <w:rPr>
                <w:sz w:val="16"/>
                <w:szCs w:val="16"/>
              </w:rPr>
              <w:t>99 (24.8)</w:t>
            </w:r>
          </w:p>
        </w:tc>
        <w:tc>
          <w:tcPr>
            <w:tcW w:w="992" w:type="dxa"/>
            <w:tcBorders>
              <w:bottom w:val="nil"/>
            </w:tcBorders>
            <w:shd w:val="clear" w:color="auto" w:fill="auto"/>
            <w:noWrap w:val="0"/>
            <w:vAlign w:val="top"/>
          </w:tcPr>
          <w:p>
            <w:pPr>
              <w:rPr>
                <w:sz w:val="16"/>
                <w:szCs w:val="16"/>
              </w:rPr>
            </w:pPr>
            <w:r>
              <w:rPr>
                <w:sz w:val="16"/>
                <w:szCs w:val="16"/>
              </w:rPr>
              <w:t>42 (21.0)</w:t>
            </w:r>
          </w:p>
        </w:tc>
        <w:tc>
          <w:tcPr>
            <w:tcW w:w="851" w:type="dxa"/>
            <w:tcBorders>
              <w:bottom w:val="nil"/>
            </w:tcBorders>
            <w:shd w:val="clear" w:color="auto" w:fill="auto"/>
            <w:noWrap w:val="0"/>
            <w:vAlign w:val="top"/>
          </w:tcPr>
          <w:p>
            <w:pPr>
              <w:rPr>
                <w:sz w:val="16"/>
                <w:szCs w:val="16"/>
              </w:rPr>
            </w:pPr>
            <w:r>
              <w:rPr>
                <w:sz w:val="16"/>
                <w:szCs w:val="16"/>
              </w:rPr>
              <w:t>57 (23.5)</w:t>
            </w:r>
          </w:p>
        </w:tc>
        <w:tc>
          <w:tcPr>
            <w:tcW w:w="601" w:type="dxa"/>
            <w:vMerge w:val="restart"/>
            <w:shd w:val="clear" w:color="auto" w:fill="auto"/>
            <w:noWrap w:val="0"/>
            <w:vAlign w:val="top"/>
          </w:tcPr>
          <w:p>
            <w:pPr>
              <w:rPr>
                <w:sz w:val="16"/>
                <w:szCs w:val="16"/>
              </w:rPr>
            </w:pPr>
            <w:r>
              <w:rPr>
                <w:sz w:val="16"/>
                <w:szCs w:val="16"/>
              </w:rPr>
              <w:t>0.003*</w:t>
            </w: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U-shaped</w:t>
            </w:r>
          </w:p>
        </w:tc>
        <w:tc>
          <w:tcPr>
            <w:tcW w:w="850" w:type="dxa"/>
            <w:tcBorders>
              <w:top w:val="nil"/>
              <w:bottom w:val="nil"/>
            </w:tcBorders>
            <w:shd w:val="clear" w:color="auto" w:fill="auto"/>
            <w:noWrap w:val="0"/>
            <w:vAlign w:val="top"/>
          </w:tcPr>
          <w:p>
            <w:pPr>
              <w:rPr>
                <w:sz w:val="16"/>
                <w:szCs w:val="16"/>
              </w:rPr>
            </w:pPr>
            <w:r>
              <w:rPr>
                <w:sz w:val="16"/>
                <w:szCs w:val="16"/>
              </w:rPr>
              <w:t>119 (29.8)</w:t>
            </w:r>
          </w:p>
        </w:tc>
        <w:tc>
          <w:tcPr>
            <w:tcW w:w="992" w:type="dxa"/>
            <w:tcBorders>
              <w:top w:val="nil"/>
              <w:bottom w:val="nil"/>
            </w:tcBorders>
            <w:shd w:val="clear" w:color="auto" w:fill="auto"/>
            <w:noWrap w:val="0"/>
            <w:vAlign w:val="top"/>
          </w:tcPr>
          <w:p>
            <w:pPr>
              <w:rPr>
                <w:sz w:val="16"/>
                <w:szCs w:val="16"/>
              </w:rPr>
            </w:pPr>
            <w:r>
              <w:rPr>
                <w:sz w:val="16"/>
                <w:szCs w:val="16"/>
              </w:rPr>
              <w:t>75 (37.5)</w:t>
            </w:r>
          </w:p>
        </w:tc>
        <w:tc>
          <w:tcPr>
            <w:tcW w:w="851" w:type="dxa"/>
            <w:tcBorders>
              <w:top w:val="nil"/>
              <w:bottom w:val="nil"/>
            </w:tcBorders>
            <w:shd w:val="clear" w:color="auto" w:fill="auto"/>
            <w:noWrap w:val="0"/>
            <w:vAlign w:val="top"/>
          </w:tcPr>
          <w:p>
            <w:pPr>
              <w:rPr>
                <w:sz w:val="16"/>
                <w:szCs w:val="16"/>
              </w:rPr>
            </w:pPr>
            <w:r>
              <w:rPr>
                <w:sz w:val="16"/>
                <w:szCs w:val="16"/>
              </w:rPr>
              <w:t>44 (22.0)</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V-shaped</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182(45.5)</w:t>
            </w:r>
          </w:p>
        </w:tc>
        <w:tc>
          <w:tcPr>
            <w:tcW w:w="992" w:type="dxa"/>
            <w:tcBorders>
              <w:top w:val="nil"/>
              <w:bottom w:val="single" w:color="auto" w:sz="4" w:space="0"/>
            </w:tcBorders>
            <w:shd w:val="clear" w:color="auto" w:fill="auto"/>
            <w:noWrap w:val="0"/>
            <w:vAlign w:val="top"/>
          </w:tcPr>
          <w:p>
            <w:pPr>
              <w:rPr>
                <w:sz w:val="16"/>
                <w:szCs w:val="16"/>
              </w:rPr>
            </w:pPr>
            <w:r>
              <w:rPr>
                <w:sz w:val="16"/>
                <w:szCs w:val="16"/>
              </w:rPr>
              <w:t>83 (41.5)</w:t>
            </w:r>
          </w:p>
        </w:tc>
        <w:tc>
          <w:tcPr>
            <w:tcW w:w="851" w:type="dxa"/>
            <w:tcBorders>
              <w:top w:val="nil"/>
              <w:bottom w:val="single" w:color="auto" w:sz="4" w:space="0"/>
            </w:tcBorders>
            <w:shd w:val="clear" w:color="auto" w:fill="auto"/>
            <w:noWrap w:val="0"/>
            <w:vAlign w:val="top"/>
          </w:tcPr>
          <w:p>
            <w:pPr>
              <w:rPr>
                <w:sz w:val="16"/>
                <w:szCs w:val="16"/>
              </w:rPr>
            </w:pPr>
            <w:r>
              <w:rPr>
                <w:sz w:val="16"/>
                <w:szCs w:val="16"/>
              </w:rPr>
              <w:t>99 (49.5)</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 xml:space="preserve">Borders </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Partially Scalloped</w:t>
            </w:r>
          </w:p>
        </w:tc>
        <w:tc>
          <w:tcPr>
            <w:tcW w:w="850" w:type="dxa"/>
            <w:tcBorders>
              <w:top w:val="single" w:color="auto" w:sz="4" w:space="0"/>
              <w:bottom w:val="nil"/>
            </w:tcBorders>
            <w:shd w:val="clear" w:color="auto" w:fill="auto"/>
            <w:noWrap w:val="0"/>
            <w:vAlign w:val="top"/>
          </w:tcPr>
          <w:p>
            <w:pPr>
              <w:rPr>
                <w:sz w:val="16"/>
                <w:szCs w:val="16"/>
              </w:rPr>
            </w:pPr>
            <w:r>
              <w:rPr>
                <w:sz w:val="16"/>
                <w:szCs w:val="16"/>
              </w:rPr>
              <w:t>152 (38.0)</w:t>
            </w:r>
          </w:p>
        </w:tc>
        <w:tc>
          <w:tcPr>
            <w:tcW w:w="992" w:type="dxa"/>
            <w:tcBorders>
              <w:top w:val="single" w:color="auto" w:sz="4" w:space="0"/>
              <w:bottom w:val="nil"/>
            </w:tcBorders>
            <w:shd w:val="clear" w:color="auto" w:fill="auto"/>
            <w:noWrap w:val="0"/>
            <w:vAlign w:val="top"/>
          </w:tcPr>
          <w:p>
            <w:pPr>
              <w:rPr>
                <w:sz w:val="16"/>
                <w:szCs w:val="16"/>
              </w:rPr>
            </w:pPr>
            <w:r>
              <w:rPr>
                <w:sz w:val="16"/>
                <w:szCs w:val="16"/>
              </w:rPr>
              <w:t>74 (37.0)</w:t>
            </w:r>
          </w:p>
        </w:tc>
        <w:tc>
          <w:tcPr>
            <w:tcW w:w="851" w:type="dxa"/>
            <w:tcBorders>
              <w:top w:val="single" w:color="auto" w:sz="4" w:space="0"/>
              <w:bottom w:val="nil"/>
            </w:tcBorders>
            <w:shd w:val="clear" w:color="auto" w:fill="auto"/>
            <w:noWrap w:val="0"/>
            <w:vAlign w:val="top"/>
          </w:tcPr>
          <w:p>
            <w:pPr>
              <w:rPr>
                <w:sz w:val="16"/>
                <w:szCs w:val="16"/>
              </w:rPr>
            </w:pPr>
            <w:r>
              <w:rPr>
                <w:sz w:val="16"/>
                <w:szCs w:val="16"/>
              </w:rPr>
              <w:t>78 (39.0)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0.866</w:t>
            </w: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Scalloped</w:t>
            </w:r>
          </w:p>
        </w:tc>
        <w:tc>
          <w:tcPr>
            <w:tcW w:w="850" w:type="dxa"/>
            <w:tcBorders>
              <w:top w:val="nil"/>
              <w:bottom w:val="nil"/>
            </w:tcBorders>
            <w:shd w:val="clear" w:color="auto" w:fill="auto"/>
            <w:noWrap w:val="0"/>
            <w:vAlign w:val="top"/>
          </w:tcPr>
          <w:p>
            <w:pPr>
              <w:rPr>
                <w:sz w:val="16"/>
                <w:szCs w:val="16"/>
              </w:rPr>
            </w:pPr>
            <w:r>
              <w:rPr>
                <w:sz w:val="16"/>
                <w:szCs w:val="16"/>
              </w:rPr>
              <w:t>103 (25.8)</w:t>
            </w:r>
          </w:p>
        </w:tc>
        <w:tc>
          <w:tcPr>
            <w:tcW w:w="992" w:type="dxa"/>
            <w:tcBorders>
              <w:top w:val="nil"/>
              <w:bottom w:val="nil"/>
            </w:tcBorders>
            <w:shd w:val="clear" w:color="auto" w:fill="auto"/>
            <w:noWrap w:val="0"/>
            <w:vAlign w:val="top"/>
          </w:tcPr>
          <w:p>
            <w:pPr>
              <w:rPr>
                <w:sz w:val="16"/>
                <w:szCs w:val="16"/>
              </w:rPr>
            </w:pPr>
            <w:r>
              <w:rPr>
                <w:sz w:val="16"/>
                <w:szCs w:val="16"/>
              </w:rPr>
              <w:t>51 (25.5)</w:t>
            </w:r>
          </w:p>
        </w:tc>
        <w:tc>
          <w:tcPr>
            <w:tcW w:w="851" w:type="dxa"/>
            <w:tcBorders>
              <w:top w:val="nil"/>
              <w:bottom w:val="nil"/>
            </w:tcBorders>
            <w:shd w:val="clear" w:color="auto" w:fill="auto"/>
            <w:noWrap w:val="0"/>
            <w:vAlign w:val="top"/>
          </w:tcPr>
          <w:p>
            <w:pPr>
              <w:rPr>
                <w:sz w:val="16"/>
                <w:szCs w:val="16"/>
              </w:rPr>
            </w:pPr>
            <w:r>
              <w:rPr>
                <w:sz w:val="16"/>
                <w:szCs w:val="16"/>
              </w:rPr>
              <w:t>52 (26.0)</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Smooth</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145 (36.3)</w:t>
            </w:r>
          </w:p>
        </w:tc>
        <w:tc>
          <w:tcPr>
            <w:tcW w:w="992" w:type="dxa"/>
            <w:tcBorders>
              <w:top w:val="nil"/>
              <w:bottom w:val="single" w:color="auto" w:sz="4" w:space="0"/>
            </w:tcBorders>
            <w:shd w:val="clear" w:color="auto" w:fill="auto"/>
            <w:noWrap w:val="0"/>
            <w:vAlign w:val="top"/>
          </w:tcPr>
          <w:p>
            <w:pPr>
              <w:rPr>
                <w:sz w:val="16"/>
                <w:szCs w:val="16"/>
              </w:rPr>
            </w:pPr>
            <w:r>
              <w:rPr>
                <w:sz w:val="16"/>
                <w:szCs w:val="16"/>
              </w:rPr>
              <w:t>75 (37.5)</w:t>
            </w:r>
          </w:p>
        </w:tc>
        <w:tc>
          <w:tcPr>
            <w:tcW w:w="851" w:type="dxa"/>
            <w:tcBorders>
              <w:top w:val="nil"/>
              <w:bottom w:val="single" w:color="auto" w:sz="4" w:space="0"/>
            </w:tcBorders>
            <w:shd w:val="clear" w:color="auto" w:fill="auto"/>
            <w:noWrap w:val="0"/>
            <w:vAlign w:val="top"/>
          </w:tcPr>
          <w:p>
            <w:pPr>
              <w:rPr>
                <w:sz w:val="16"/>
                <w:szCs w:val="16"/>
              </w:rPr>
            </w:pPr>
            <w:r>
              <w:rPr>
                <w:sz w:val="16"/>
                <w:szCs w:val="16"/>
              </w:rPr>
              <w:t>70 (35.0)</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 xml:space="preserve">Colour </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Pale pink</w:t>
            </w:r>
          </w:p>
        </w:tc>
        <w:tc>
          <w:tcPr>
            <w:tcW w:w="850" w:type="dxa"/>
            <w:tcBorders>
              <w:top w:val="single" w:color="auto" w:sz="4" w:space="0"/>
              <w:bottom w:val="nil"/>
            </w:tcBorders>
            <w:shd w:val="clear" w:color="auto" w:fill="auto"/>
            <w:noWrap w:val="0"/>
            <w:vAlign w:val="top"/>
          </w:tcPr>
          <w:p>
            <w:pPr>
              <w:rPr>
                <w:sz w:val="16"/>
                <w:szCs w:val="16"/>
              </w:rPr>
            </w:pPr>
            <w:r>
              <w:rPr>
                <w:sz w:val="16"/>
                <w:szCs w:val="16"/>
              </w:rPr>
              <w:t>147 (36.8)</w:t>
            </w:r>
          </w:p>
        </w:tc>
        <w:tc>
          <w:tcPr>
            <w:tcW w:w="992" w:type="dxa"/>
            <w:tcBorders>
              <w:top w:val="single" w:color="auto" w:sz="4" w:space="0"/>
              <w:bottom w:val="nil"/>
            </w:tcBorders>
            <w:shd w:val="clear" w:color="auto" w:fill="auto"/>
            <w:noWrap w:val="0"/>
            <w:vAlign w:val="top"/>
          </w:tcPr>
          <w:p>
            <w:pPr>
              <w:rPr>
                <w:sz w:val="16"/>
                <w:szCs w:val="16"/>
              </w:rPr>
            </w:pPr>
            <w:r>
              <w:rPr>
                <w:sz w:val="16"/>
                <w:szCs w:val="16"/>
              </w:rPr>
              <w:t>79 (39.5)</w:t>
            </w:r>
          </w:p>
        </w:tc>
        <w:tc>
          <w:tcPr>
            <w:tcW w:w="851" w:type="dxa"/>
            <w:tcBorders>
              <w:top w:val="single" w:color="auto" w:sz="4" w:space="0"/>
              <w:bottom w:val="nil"/>
            </w:tcBorders>
            <w:shd w:val="clear" w:color="auto" w:fill="auto"/>
            <w:noWrap w:val="0"/>
            <w:vAlign w:val="top"/>
          </w:tcPr>
          <w:p>
            <w:pPr>
              <w:rPr>
                <w:sz w:val="16"/>
                <w:szCs w:val="16"/>
              </w:rPr>
            </w:pPr>
            <w:r>
              <w:rPr>
                <w:sz w:val="16"/>
                <w:szCs w:val="16"/>
              </w:rPr>
              <w:t>68 (34.0)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0.001*</w:t>
            </w: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Reddish pink</w:t>
            </w:r>
          </w:p>
        </w:tc>
        <w:tc>
          <w:tcPr>
            <w:tcW w:w="850" w:type="dxa"/>
            <w:tcBorders>
              <w:top w:val="nil"/>
              <w:bottom w:val="nil"/>
            </w:tcBorders>
            <w:shd w:val="clear" w:color="auto" w:fill="auto"/>
            <w:noWrap w:val="0"/>
            <w:vAlign w:val="top"/>
          </w:tcPr>
          <w:p>
            <w:pPr>
              <w:rPr>
                <w:sz w:val="16"/>
                <w:szCs w:val="16"/>
              </w:rPr>
            </w:pPr>
            <w:r>
              <w:rPr>
                <w:sz w:val="16"/>
                <w:szCs w:val="16"/>
              </w:rPr>
              <w:t>109 (27.3)</w:t>
            </w:r>
          </w:p>
        </w:tc>
        <w:tc>
          <w:tcPr>
            <w:tcW w:w="992" w:type="dxa"/>
            <w:tcBorders>
              <w:top w:val="nil"/>
              <w:bottom w:val="nil"/>
            </w:tcBorders>
            <w:shd w:val="clear" w:color="auto" w:fill="auto"/>
            <w:noWrap w:val="0"/>
            <w:vAlign w:val="top"/>
          </w:tcPr>
          <w:p>
            <w:pPr>
              <w:rPr>
                <w:sz w:val="16"/>
                <w:szCs w:val="16"/>
              </w:rPr>
            </w:pPr>
            <w:r>
              <w:rPr>
                <w:sz w:val="16"/>
                <w:szCs w:val="16"/>
              </w:rPr>
              <w:t>51 (25.5)</w:t>
            </w:r>
          </w:p>
        </w:tc>
        <w:tc>
          <w:tcPr>
            <w:tcW w:w="851" w:type="dxa"/>
            <w:tcBorders>
              <w:top w:val="nil"/>
              <w:bottom w:val="nil"/>
            </w:tcBorders>
            <w:shd w:val="clear" w:color="auto" w:fill="auto"/>
            <w:noWrap w:val="0"/>
            <w:vAlign w:val="top"/>
          </w:tcPr>
          <w:p>
            <w:pPr>
              <w:rPr>
                <w:sz w:val="16"/>
                <w:szCs w:val="16"/>
              </w:rPr>
            </w:pPr>
            <w:r>
              <w:rPr>
                <w:sz w:val="16"/>
                <w:szCs w:val="16"/>
              </w:rPr>
              <w:t>58 (29.0)</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Whitish</w:t>
            </w:r>
          </w:p>
        </w:tc>
        <w:tc>
          <w:tcPr>
            <w:tcW w:w="850" w:type="dxa"/>
            <w:tcBorders>
              <w:top w:val="nil"/>
              <w:bottom w:val="nil"/>
            </w:tcBorders>
            <w:shd w:val="clear" w:color="auto" w:fill="auto"/>
            <w:noWrap w:val="0"/>
            <w:vAlign w:val="top"/>
          </w:tcPr>
          <w:p>
            <w:pPr>
              <w:rPr>
                <w:sz w:val="16"/>
                <w:szCs w:val="16"/>
              </w:rPr>
            </w:pPr>
            <w:r>
              <w:rPr>
                <w:sz w:val="16"/>
                <w:szCs w:val="16"/>
              </w:rPr>
              <w:t>127 (32.0)</w:t>
            </w:r>
          </w:p>
        </w:tc>
        <w:tc>
          <w:tcPr>
            <w:tcW w:w="992" w:type="dxa"/>
            <w:tcBorders>
              <w:top w:val="nil"/>
              <w:bottom w:val="nil"/>
            </w:tcBorders>
            <w:shd w:val="clear" w:color="auto" w:fill="auto"/>
            <w:noWrap w:val="0"/>
            <w:vAlign w:val="top"/>
          </w:tcPr>
          <w:p>
            <w:pPr>
              <w:rPr>
                <w:sz w:val="16"/>
                <w:szCs w:val="16"/>
              </w:rPr>
            </w:pPr>
            <w:r>
              <w:rPr>
                <w:sz w:val="16"/>
                <w:szCs w:val="16"/>
              </w:rPr>
              <w:t>69 (34.5)</w:t>
            </w:r>
          </w:p>
        </w:tc>
        <w:tc>
          <w:tcPr>
            <w:tcW w:w="851" w:type="dxa"/>
            <w:tcBorders>
              <w:top w:val="nil"/>
              <w:bottom w:val="nil"/>
            </w:tcBorders>
            <w:shd w:val="clear" w:color="auto" w:fill="auto"/>
            <w:noWrap w:val="0"/>
            <w:vAlign w:val="top"/>
          </w:tcPr>
          <w:p>
            <w:pPr>
              <w:rPr>
                <w:sz w:val="16"/>
                <w:szCs w:val="16"/>
              </w:rPr>
            </w:pPr>
            <w:r>
              <w:rPr>
                <w:sz w:val="16"/>
                <w:szCs w:val="16"/>
              </w:rPr>
              <w:t>58 (29.0)</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Yellowish pink</w:t>
            </w:r>
          </w:p>
        </w:tc>
        <w:tc>
          <w:tcPr>
            <w:tcW w:w="850" w:type="dxa"/>
            <w:tcBorders>
              <w:top w:val="nil"/>
              <w:bottom w:val="single" w:color="auto" w:sz="4" w:space="0"/>
            </w:tcBorders>
            <w:shd w:val="clear" w:color="auto" w:fill="auto"/>
            <w:noWrap w:val="0"/>
            <w:vAlign w:val="top"/>
          </w:tcPr>
          <w:p>
            <w:pPr>
              <w:rPr>
                <w:sz w:val="16"/>
                <w:szCs w:val="16"/>
              </w:rPr>
            </w:pPr>
            <w:r>
              <w:rPr>
                <w:sz w:val="16"/>
                <w:szCs w:val="16"/>
              </w:rPr>
              <w:t xml:space="preserve"> 17 (4.0)</w:t>
            </w:r>
          </w:p>
        </w:tc>
        <w:tc>
          <w:tcPr>
            <w:tcW w:w="992" w:type="dxa"/>
            <w:tcBorders>
              <w:top w:val="nil"/>
              <w:bottom w:val="single" w:color="auto" w:sz="4" w:space="0"/>
            </w:tcBorders>
            <w:shd w:val="clear" w:color="auto" w:fill="auto"/>
            <w:noWrap w:val="0"/>
            <w:vAlign w:val="top"/>
          </w:tcPr>
          <w:p>
            <w:pPr>
              <w:rPr>
                <w:sz w:val="16"/>
                <w:szCs w:val="16"/>
              </w:rPr>
            </w:pPr>
            <w:r>
              <w:rPr>
                <w:sz w:val="16"/>
                <w:szCs w:val="16"/>
              </w:rPr>
              <w:t>1(0.1)</w:t>
            </w:r>
          </w:p>
        </w:tc>
        <w:tc>
          <w:tcPr>
            <w:tcW w:w="851" w:type="dxa"/>
            <w:tcBorders>
              <w:top w:val="nil"/>
              <w:bottom w:val="single" w:color="auto" w:sz="4" w:space="0"/>
            </w:tcBorders>
            <w:shd w:val="clear" w:color="auto" w:fill="auto"/>
            <w:noWrap w:val="0"/>
            <w:vAlign w:val="top"/>
          </w:tcPr>
          <w:p>
            <w:pPr>
              <w:rPr>
                <w:sz w:val="16"/>
                <w:szCs w:val="16"/>
              </w:rPr>
            </w:pPr>
            <w:r>
              <w:rPr>
                <w:sz w:val="16"/>
                <w:szCs w:val="16"/>
              </w:rPr>
              <w:t>16(8.0)</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 xml:space="preserve">Texture </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Rough</w:t>
            </w:r>
          </w:p>
        </w:tc>
        <w:tc>
          <w:tcPr>
            <w:tcW w:w="850" w:type="dxa"/>
            <w:tcBorders>
              <w:top w:val="single" w:color="auto" w:sz="4" w:space="0"/>
              <w:bottom w:val="nil"/>
            </w:tcBorders>
            <w:shd w:val="clear" w:color="auto" w:fill="auto"/>
            <w:noWrap w:val="0"/>
            <w:vAlign w:val="top"/>
          </w:tcPr>
          <w:p>
            <w:pPr>
              <w:rPr>
                <w:sz w:val="16"/>
                <w:szCs w:val="16"/>
              </w:rPr>
            </w:pPr>
            <w:r>
              <w:rPr>
                <w:sz w:val="16"/>
                <w:szCs w:val="16"/>
              </w:rPr>
              <w:t>201 (50.2)</w:t>
            </w:r>
          </w:p>
        </w:tc>
        <w:tc>
          <w:tcPr>
            <w:tcW w:w="992" w:type="dxa"/>
            <w:tcBorders>
              <w:top w:val="single" w:color="auto" w:sz="4" w:space="0"/>
              <w:bottom w:val="nil"/>
            </w:tcBorders>
            <w:shd w:val="clear" w:color="auto" w:fill="auto"/>
            <w:noWrap w:val="0"/>
            <w:vAlign w:val="top"/>
          </w:tcPr>
          <w:p>
            <w:pPr>
              <w:rPr>
                <w:sz w:val="16"/>
                <w:szCs w:val="16"/>
              </w:rPr>
            </w:pPr>
            <w:r>
              <w:rPr>
                <w:sz w:val="16"/>
                <w:szCs w:val="16"/>
              </w:rPr>
              <w:t>120 (60.0)</w:t>
            </w:r>
          </w:p>
        </w:tc>
        <w:tc>
          <w:tcPr>
            <w:tcW w:w="851" w:type="dxa"/>
            <w:tcBorders>
              <w:top w:val="single" w:color="auto" w:sz="4" w:space="0"/>
              <w:bottom w:val="nil"/>
            </w:tcBorders>
            <w:shd w:val="clear" w:color="auto" w:fill="auto"/>
            <w:noWrap w:val="0"/>
            <w:vAlign w:val="top"/>
          </w:tcPr>
          <w:p>
            <w:pPr>
              <w:rPr>
                <w:sz w:val="16"/>
                <w:szCs w:val="16"/>
              </w:rPr>
            </w:pPr>
            <w:r>
              <w:rPr>
                <w:sz w:val="16"/>
                <w:szCs w:val="16"/>
              </w:rPr>
              <w:t>81 (40.5)</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0.001*</w:t>
            </w: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Smooth</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199 (49.8)</w:t>
            </w:r>
          </w:p>
        </w:tc>
        <w:tc>
          <w:tcPr>
            <w:tcW w:w="992" w:type="dxa"/>
            <w:tcBorders>
              <w:top w:val="nil"/>
              <w:bottom w:val="single" w:color="auto" w:sz="4" w:space="0"/>
            </w:tcBorders>
            <w:shd w:val="clear" w:color="auto" w:fill="auto"/>
            <w:noWrap w:val="0"/>
            <w:vAlign w:val="top"/>
          </w:tcPr>
          <w:p>
            <w:pPr>
              <w:rPr>
                <w:sz w:val="16"/>
                <w:szCs w:val="16"/>
              </w:rPr>
            </w:pPr>
            <w:r>
              <w:rPr>
                <w:sz w:val="16"/>
                <w:szCs w:val="16"/>
              </w:rPr>
              <w:t>80 (40.0)</w:t>
            </w:r>
          </w:p>
        </w:tc>
        <w:tc>
          <w:tcPr>
            <w:tcW w:w="851" w:type="dxa"/>
            <w:tcBorders>
              <w:top w:val="nil"/>
              <w:bottom w:val="single" w:color="auto" w:sz="4" w:space="0"/>
            </w:tcBorders>
            <w:shd w:val="clear" w:color="auto" w:fill="auto"/>
            <w:noWrap w:val="0"/>
            <w:vAlign w:val="top"/>
          </w:tcPr>
          <w:p>
            <w:pPr>
              <w:rPr>
                <w:sz w:val="16"/>
                <w:szCs w:val="16"/>
              </w:rPr>
            </w:pPr>
            <w:r>
              <w:rPr>
                <w:sz w:val="16"/>
                <w:szCs w:val="16"/>
              </w:rPr>
              <w:t>119 (59.5)</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Median septum</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Non visibility</w:t>
            </w:r>
          </w:p>
        </w:tc>
        <w:tc>
          <w:tcPr>
            <w:tcW w:w="850" w:type="dxa"/>
            <w:tcBorders>
              <w:top w:val="single" w:color="auto" w:sz="4" w:space="0"/>
              <w:bottom w:val="nil"/>
            </w:tcBorders>
            <w:shd w:val="clear" w:color="auto" w:fill="auto"/>
            <w:noWrap w:val="0"/>
            <w:vAlign w:val="top"/>
          </w:tcPr>
          <w:p>
            <w:pPr>
              <w:rPr>
                <w:sz w:val="16"/>
                <w:szCs w:val="16"/>
              </w:rPr>
            </w:pPr>
            <w:r>
              <w:rPr>
                <w:sz w:val="16"/>
                <w:szCs w:val="16"/>
              </w:rPr>
              <w:t>213 (53.3)</w:t>
            </w:r>
          </w:p>
        </w:tc>
        <w:tc>
          <w:tcPr>
            <w:tcW w:w="992" w:type="dxa"/>
            <w:tcBorders>
              <w:top w:val="single" w:color="auto" w:sz="4" w:space="0"/>
              <w:bottom w:val="nil"/>
            </w:tcBorders>
            <w:shd w:val="clear" w:color="auto" w:fill="auto"/>
            <w:noWrap w:val="0"/>
            <w:vAlign w:val="top"/>
          </w:tcPr>
          <w:p>
            <w:pPr>
              <w:rPr>
                <w:sz w:val="16"/>
                <w:szCs w:val="16"/>
              </w:rPr>
            </w:pPr>
            <w:r>
              <w:rPr>
                <w:sz w:val="16"/>
                <w:szCs w:val="16"/>
              </w:rPr>
              <w:t>123 (61.5)</w:t>
            </w:r>
          </w:p>
        </w:tc>
        <w:tc>
          <w:tcPr>
            <w:tcW w:w="851" w:type="dxa"/>
            <w:tcBorders>
              <w:top w:val="single" w:color="auto" w:sz="4" w:space="0"/>
              <w:bottom w:val="nil"/>
            </w:tcBorders>
            <w:shd w:val="clear" w:color="auto" w:fill="auto"/>
            <w:noWrap w:val="0"/>
            <w:vAlign w:val="top"/>
          </w:tcPr>
          <w:p>
            <w:pPr>
              <w:rPr>
                <w:sz w:val="16"/>
                <w:szCs w:val="16"/>
              </w:rPr>
            </w:pPr>
            <w:r>
              <w:rPr>
                <w:sz w:val="16"/>
                <w:szCs w:val="16"/>
              </w:rPr>
              <w:t>90 (45.0)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0.001*</w:t>
            </w: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Visible</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187 (46.8)</w:t>
            </w:r>
          </w:p>
        </w:tc>
        <w:tc>
          <w:tcPr>
            <w:tcW w:w="992" w:type="dxa"/>
            <w:tcBorders>
              <w:top w:val="nil"/>
              <w:bottom w:val="single" w:color="auto" w:sz="4" w:space="0"/>
            </w:tcBorders>
            <w:shd w:val="clear" w:color="auto" w:fill="auto"/>
            <w:noWrap w:val="0"/>
            <w:vAlign w:val="top"/>
          </w:tcPr>
          <w:p>
            <w:pPr>
              <w:rPr>
                <w:sz w:val="16"/>
                <w:szCs w:val="16"/>
              </w:rPr>
            </w:pPr>
            <w:r>
              <w:rPr>
                <w:sz w:val="16"/>
                <w:szCs w:val="16"/>
              </w:rPr>
              <w:t>77 (38.5)</w:t>
            </w:r>
          </w:p>
        </w:tc>
        <w:tc>
          <w:tcPr>
            <w:tcW w:w="851" w:type="dxa"/>
            <w:tcBorders>
              <w:top w:val="nil"/>
              <w:bottom w:val="single" w:color="auto" w:sz="4" w:space="0"/>
            </w:tcBorders>
            <w:shd w:val="clear" w:color="auto" w:fill="auto"/>
            <w:noWrap w:val="0"/>
            <w:vAlign w:val="top"/>
          </w:tcPr>
          <w:p>
            <w:pPr>
              <w:rPr>
                <w:sz w:val="16"/>
                <w:szCs w:val="16"/>
              </w:rPr>
            </w:pPr>
            <w:r>
              <w:rPr>
                <w:sz w:val="16"/>
                <w:szCs w:val="16"/>
              </w:rPr>
              <w:t>110 (55.0)</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Type of fissure</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Absent</w:t>
            </w:r>
          </w:p>
        </w:tc>
        <w:tc>
          <w:tcPr>
            <w:tcW w:w="850" w:type="dxa"/>
            <w:tcBorders>
              <w:top w:val="single" w:color="auto" w:sz="4" w:space="0"/>
              <w:bottom w:val="nil"/>
            </w:tcBorders>
            <w:shd w:val="clear" w:color="auto" w:fill="auto"/>
            <w:noWrap w:val="0"/>
            <w:vAlign w:val="top"/>
          </w:tcPr>
          <w:p>
            <w:pPr>
              <w:rPr>
                <w:sz w:val="16"/>
                <w:szCs w:val="16"/>
              </w:rPr>
            </w:pPr>
            <w:r>
              <w:rPr>
                <w:sz w:val="16"/>
                <w:szCs w:val="16"/>
              </w:rPr>
              <w:t>175 (43.8)</w:t>
            </w:r>
          </w:p>
        </w:tc>
        <w:tc>
          <w:tcPr>
            <w:tcW w:w="992" w:type="dxa"/>
            <w:tcBorders>
              <w:top w:val="single" w:color="auto" w:sz="4" w:space="0"/>
              <w:bottom w:val="nil"/>
            </w:tcBorders>
            <w:shd w:val="clear" w:color="auto" w:fill="auto"/>
            <w:noWrap w:val="0"/>
            <w:vAlign w:val="top"/>
          </w:tcPr>
          <w:p>
            <w:pPr>
              <w:rPr>
                <w:sz w:val="16"/>
                <w:szCs w:val="16"/>
              </w:rPr>
            </w:pPr>
            <w:r>
              <w:rPr>
                <w:sz w:val="16"/>
                <w:szCs w:val="16"/>
              </w:rPr>
              <w:t>93 (46.5)</w:t>
            </w:r>
          </w:p>
        </w:tc>
        <w:tc>
          <w:tcPr>
            <w:tcW w:w="851" w:type="dxa"/>
            <w:tcBorders>
              <w:top w:val="single" w:color="auto" w:sz="4" w:space="0"/>
              <w:bottom w:val="nil"/>
            </w:tcBorders>
            <w:shd w:val="clear" w:color="auto" w:fill="auto"/>
            <w:noWrap w:val="0"/>
            <w:vAlign w:val="top"/>
          </w:tcPr>
          <w:p>
            <w:pPr>
              <w:rPr>
                <w:sz w:val="16"/>
                <w:szCs w:val="16"/>
              </w:rPr>
            </w:pPr>
            <w:r>
              <w:rPr>
                <w:sz w:val="16"/>
                <w:szCs w:val="16"/>
              </w:rPr>
              <w:t>82 (41.0)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0.049*</w:t>
            </w: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Central</w:t>
            </w:r>
          </w:p>
        </w:tc>
        <w:tc>
          <w:tcPr>
            <w:tcW w:w="850" w:type="dxa"/>
            <w:tcBorders>
              <w:top w:val="nil"/>
              <w:bottom w:val="nil"/>
            </w:tcBorders>
            <w:shd w:val="clear" w:color="auto" w:fill="auto"/>
            <w:noWrap w:val="0"/>
            <w:vAlign w:val="top"/>
          </w:tcPr>
          <w:p>
            <w:pPr>
              <w:rPr>
                <w:sz w:val="16"/>
                <w:szCs w:val="16"/>
              </w:rPr>
            </w:pPr>
            <w:r>
              <w:rPr>
                <w:sz w:val="16"/>
                <w:szCs w:val="16"/>
              </w:rPr>
              <w:t>7 (1.8)</w:t>
            </w:r>
          </w:p>
        </w:tc>
        <w:tc>
          <w:tcPr>
            <w:tcW w:w="992" w:type="dxa"/>
            <w:tcBorders>
              <w:top w:val="nil"/>
              <w:bottom w:val="nil"/>
            </w:tcBorders>
            <w:shd w:val="clear" w:color="auto" w:fill="auto"/>
            <w:noWrap w:val="0"/>
            <w:vAlign w:val="top"/>
          </w:tcPr>
          <w:p>
            <w:pPr>
              <w:rPr>
                <w:sz w:val="16"/>
                <w:szCs w:val="16"/>
              </w:rPr>
            </w:pPr>
            <w:r>
              <w:rPr>
                <w:sz w:val="16"/>
                <w:szCs w:val="16"/>
              </w:rPr>
              <w:t>6 (3.0)</w:t>
            </w:r>
          </w:p>
        </w:tc>
        <w:tc>
          <w:tcPr>
            <w:tcW w:w="851" w:type="dxa"/>
            <w:tcBorders>
              <w:top w:val="nil"/>
              <w:bottom w:val="nil"/>
            </w:tcBorders>
            <w:shd w:val="clear" w:color="auto" w:fill="auto"/>
            <w:noWrap w:val="0"/>
            <w:vAlign w:val="top"/>
          </w:tcPr>
          <w:p>
            <w:pPr>
              <w:rPr>
                <w:sz w:val="16"/>
                <w:szCs w:val="16"/>
              </w:rPr>
            </w:pPr>
            <w:r>
              <w:rPr>
                <w:sz w:val="16"/>
                <w:szCs w:val="16"/>
              </w:rPr>
              <w:t>1 (0.5)</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Multiple vertical</w:t>
            </w:r>
          </w:p>
        </w:tc>
        <w:tc>
          <w:tcPr>
            <w:tcW w:w="850" w:type="dxa"/>
            <w:tcBorders>
              <w:top w:val="nil"/>
              <w:bottom w:val="nil"/>
            </w:tcBorders>
            <w:shd w:val="clear" w:color="auto" w:fill="auto"/>
            <w:noWrap w:val="0"/>
            <w:vAlign w:val="top"/>
          </w:tcPr>
          <w:p>
            <w:pPr>
              <w:rPr>
                <w:sz w:val="16"/>
                <w:szCs w:val="16"/>
              </w:rPr>
            </w:pPr>
            <w:r>
              <w:rPr>
                <w:sz w:val="16"/>
                <w:szCs w:val="16"/>
              </w:rPr>
              <w:t>81 (20.3)</w:t>
            </w:r>
          </w:p>
        </w:tc>
        <w:tc>
          <w:tcPr>
            <w:tcW w:w="992" w:type="dxa"/>
            <w:tcBorders>
              <w:top w:val="nil"/>
              <w:bottom w:val="nil"/>
            </w:tcBorders>
            <w:shd w:val="clear" w:color="auto" w:fill="auto"/>
            <w:noWrap w:val="0"/>
            <w:vAlign w:val="top"/>
          </w:tcPr>
          <w:p>
            <w:pPr>
              <w:rPr>
                <w:sz w:val="16"/>
                <w:szCs w:val="16"/>
              </w:rPr>
            </w:pPr>
            <w:r>
              <w:rPr>
                <w:sz w:val="16"/>
                <w:szCs w:val="16"/>
              </w:rPr>
              <w:t>32 (16.0)</w:t>
            </w:r>
          </w:p>
        </w:tc>
        <w:tc>
          <w:tcPr>
            <w:tcW w:w="851" w:type="dxa"/>
            <w:tcBorders>
              <w:top w:val="nil"/>
              <w:bottom w:val="nil"/>
            </w:tcBorders>
            <w:shd w:val="clear" w:color="auto" w:fill="auto"/>
            <w:noWrap w:val="0"/>
            <w:vAlign w:val="top"/>
          </w:tcPr>
          <w:p>
            <w:pPr>
              <w:rPr>
                <w:sz w:val="16"/>
                <w:szCs w:val="16"/>
              </w:rPr>
            </w:pPr>
            <w:r>
              <w:rPr>
                <w:sz w:val="16"/>
                <w:szCs w:val="16"/>
              </w:rPr>
              <w:t>49 (24.5)</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Vertical</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137 (34.3)</w:t>
            </w:r>
          </w:p>
        </w:tc>
        <w:tc>
          <w:tcPr>
            <w:tcW w:w="992" w:type="dxa"/>
            <w:tcBorders>
              <w:top w:val="nil"/>
              <w:bottom w:val="single" w:color="auto" w:sz="4" w:space="0"/>
            </w:tcBorders>
            <w:shd w:val="clear" w:color="auto" w:fill="auto"/>
            <w:noWrap w:val="0"/>
            <w:vAlign w:val="top"/>
          </w:tcPr>
          <w:p>
            <w:pPr>
              <w:rPr>
                <w:sz w:val="16"/>
                <w:szCs w:val="16"/>
              </w:rPr>
            </w:pPr>
            <w:r>
              <w:rPr>
                <w:sz w:val="16"/>
                <w:szCs w:val="16"/>
              </w:rPr>
              <w:t>69 (34.5)</w:t>
            </w:r>
          </w:p>
        </w:tc>
        <w:tc>
          <w:tcPr>
            <w:tcW w:w="851" w:type="dxa"/>
            <w:tcBorders>
              <w:top w:val="nil"/>
              <w:bottom w:val="single" w:color="auto" w:sz="4" w:space="0"/>
            </w:tcBorders>
            <w:shd w:val="clear" w:color="auto" w:fill="auto"/>
            <w:noWrap w:val="0"/>
            <w:vAlign w:val="top"/>
          </w:tcPr>
          <w:p>
            <w:pPr>
              <w:rPr>
                <w:sz w:val="16"/>
                <w:szCs w:val="16"/>
              </w:rPr>
            </w:pPr>
            <w:r>
              <w:rPr>
                <w:sz w:val="16"/>
                <w:szCs w:val="16"/>
              </w:rPr>
              <w:t>68 (34.0)</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 xml:space="preserve">Size </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Large and Broad</w:t>
            </w:r>
          </w:p>
        </w:tc>
        <w:tc>
          <w:tcPr>
            <w:tcW w:w="850" w:type="dxa"/>
            <w:tcBorders>
              <w:top w:val="single" w:color="auto" w:sz="4" w:space="0"/>
              <w:bottom w:val="nil"/>
            </w:tcBorders>
            <w:shd w:val="clear" w:color="auto" w:fill="auto"/>
            <w:noWrap w:val="0"/>
            <w:vAlign w:val="top"/>
          </w:tcPr>
          <w:p>
            <w:pPr>
              <w:rPr>
                <w:sz w:val="16"/>
                <w:szCs w:val="16"/>
              </w:rPr>
            </w:pPr>
            <w:r>
              <w:rPr>
                <w:sz w:val="16"/>
                <w:szCs w:val="16"/>
              </w:rPr>
              <w:t>235 (58.8)</w:t>
            </w:r>
          </w:p>
        </w:tc>
        <w:tc>
          <w:tcPr>
            <w:tcW w:w="992" w:type="dxa"/>
            <w:tcBorders>
              <w:top w:val="single" w:color="auto" w:sz="4" w:space="0"/>
              <w:bottom w:val="nil"/>
            </w:tcBorders>
            <w:shd w:val="clear" w:color="auto" w:fill="auto"/>
            <w:noWrap w:val="0"/>
            <w:vAlign w:val="top"/>
          </w:tcPr>
          <w:p>
            <w:pPr>
              <w:rPr>
                <w:sz w:val="16"/>
                <w:szCs w:val="16"/>
              </w:rPr>
            </w:pPr>
            <w:r>
              <w:rPr>
                <w:sz w:val="16"/>
                <w:szCs w:val="16"/>
              </w:rPr>
              <w:t>113 (51.5)</w:t>
            </w:r>
          </w:p>
        </w:tc>
        <w:tc>
          <w:tcPr>
            <w:tcW w:w="851" w:type="dxa"/>
            <w:tcBorders>
              <w:top w:val="single" w:color="auto" w:sz="4" w:space="0"/>
              <w:bottom w:val="nil"/>
            </w:tcBorders>
            <w:shd w:val="clear" w:color="auto" w:fill="auto"/>
            <w:noWrap w:val="0"/>
            <w:vAlign w:val="top"/>
          </w:tcPr>
          <w:p>
            <w:pPr>
              <w:rPr>
                <w:sz w:val="16"/>
                <w:szCs w:val="16"/>
              </w:rPr>
            </w:pPr>
            <w:r>
              <w:rPr>
                <w:sz w:val="16"/>
                <w:szCs w:val="16"/>
              </w:rPr>
              <w:t>122 (61.0)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0.361</w:t>
            </w:r>
          </w:p>
        </w:tc>
      </w:tr>
      <w:tr>
        <w:trPr>
          <w:trHeight w:val="286" w:hRule="atLeast"/>
        </w:trPr>
        <w:tc>
          <w:tcPr>
            <w:tcW w:w="699" w:type="dxa"/>
            <w:tcBorders>
              <w:top w:val="nil"/>
              <w:bottom w:val="single" w:color="auto" w:sz="4" w:space="0"/>
            </w:tcBorders>
            <w:shd w:val="clear" w:color="auto" w:fill="auto"/>
            <w:noWrap w:val="0"/>
            <w:vAlign w:val="top"/>
          </w:tcPr>
          <w:p>
            <w:pPr>
              <w:rPr>
                <w:b/>
                <w:sz w:val="16"/>
                <w:szCs w:val="16"/>
              </w:rPr>
            </w:pPr>
          </w:p>
        </w:tc>
        <w:tc>
          <w:tcPr>
            <w:tcW w:w="1077" w:type="dxa"/>
            <w:tcBorders>
              <w:top w:val="nil"/>
              <w:bottom w:val="single" w:color="auto" w:sz="4" w:space="0"/>
            </w:tcBorders>
            <w:shd w:val="clear" w:color="auto" w:fill="auto"/>
            <w:noWrap w:val="0"/>
            <w:vAlign w:val="top"/>
          </w:tcPr>
          <w:p>
            <w:pPr>
              <w:rPr>
                <w:sz w:val="16"/>
                <w:szCs w:val="16"/>
              </w:rPr>
            </w:pPr>
            <w:r>
              <w:rPr>
                <w:sz w:val="16"/>
                <w:szCs w:val="16"/>
              </w:rPr>
              <w:t>Short and Broad</w:t>
            </w:r>
          </w:p>
        </w:tc>
        <w:tc>
          <w:tcPr>
            <w:tcW w:w="850" w:type="dxa"/>
            <w:tcBorders>
              <w:top w:val="nil"/>
              <w:bottom w:val="single" w:color="auto" w:sz="4" w:space="0"/>
            </w:tcBorders>
            <w:shd w:val="clear" w:color="auto" w:fill="auto"/>
            <w:noWrap w:val="0"/>
            <w:vAlign w:val="top"/>
          </w:tcPr>
          <w:p>
            <w:pPr>
              <w:rPr>
                <w:sz w:val="16"/>
                <w:szCs w:val="16"/>
              </w:rPr>
            </w:pPr>
            <w:r>
              <w:rPr>
                <w:sz w:val="16"/>
                <w:szCs w:val="16"/>
              </w:rPr>
              <w:t>165 (41.3)</w:t>
            </w:r>
          </w:p>
        </w:tc>
        <w:tc>
          <w:tcPr>
            <w:tcW w:w="992" w:type="dxa"/>
            <w:tcBorders>
              <w:top w:val="nil"/>
              <w:bottom w:val="single" w:color="auto" w:sz="4" w:space="0"/>
            </w:tcBorders>
            <w:shd w:val="clear" w:color="auto" w:fill="auto"/>
            <w:noWrap w:val="0"/>
            <w:vAlign w:val="top"/>
          </w:tcPr>
          <w:p>
            <w:pPr>
              <w:rPr>
                <w:sz w:val="16"/>
                <w:szCs w:val="16"/>
              </w:rPr>
            </w:pPr>
            <w:r>
              <w:rPr>
                <w:sz w:val="16"/>
                <w:szCs w:val="16"/>
              </w:rPr>
              <w:t>87 (48.5)</w:t>
            </w:r>
          </w:p>
        </w:tc>
        <w:tc>
          <w:tcPr>
            <w:tcW w:w="851" w:type="dxa"/>
            <w:tcBorders>
              <w:top w:val="nil"/>
              <w:bottom w:val="single" w:color="auto" w:sz="4" w:space="0"/>
            </w:tcBorders>
            <w:shd w:val="clear" w:color="auto" w:fill="auto"/>
            <w:noWrap w:val="0"/>
            <w:vAlign w:val="top"/>
          </w:tcPr>
          <w:p>
            <w:pPr>
              <w:rPr>
                <w:sz w:val="16"/>
                <w:szCs w:val="16"/>
              </w:rPr>
            </w:pPr>
            <w:r>
              <w:rPr>
                <w:sz w:val="16"/>
                <w:szCs w:val="16"/>
              </w:rPr>
              <w:t>78 (39.0)</w:t>
            </w:r>
          </w:p>
        </w:tc>
        <w:tc>
          <w:tcPr>
            <w:tcW w:w="601" w:type="dxa"/>
            <w:vMerge w:val="continue"/>
            <w:tcBorders>
              <w:bottom w:val="single" w:color="auto" w:sz="4" w:space="0"/>
            </w:tcBorders>
            <w:shd w:val="clear" w:color="auto" w:fill="auto"/>
            <w:noWrap w:val="0"/>
            <w:vAlign w:val="top"/>
          </w:tcPr>
          <w:p>
            <w:pPr>
              <w:rPr>
                <w:sz w:val="16"/>
                <w:szCs w:val="16"/>
              </w:rPr>
            </w:pPr>
          </w:p>
        </w:tc>
      </w:tr>
      <w:tr>
        <w:trPr>
          <w:trHeight w:val="286" w:hRule="atLeast"/>
        </w:trPr>
        <w:tc>
          <w:tcPr>
            <w:tcW w:w="699" w:type="dxa"/>
            <w:tcBorders>
              <w:top w:val="single" w:color="auto" w:sz="4" w:space="0"/>
              <w:bottom w:val="nil"/>
            </w:tcBorders>
            <w:shd w:val="clear" w:color="auto" w:fill="auto"/>
            <w:noWrap w:val="0"/>
            <w:vAlign w:val="top"/>
          </w:tcPr>
          <w:p>
            <w:pPr>
              <w:rPr>
                <w:b/>
                <w:sz w:val="16"/>
                <w:szCs w:val="16"/>
              </w:rPr>
            </w:pPr>
            <w:r>
              <w:rPr>
                <w:b/>
                <w:sz w:val="16"/>
                <w:szCs w:val="16"/>
              </w:rPr>
              <w:t>Surface</w:t>
            </w:r>
          </w:p>
        </w:tc>
        <w:tc>
          <w:tcPr>
            <w:tcW w:w="1077" w:type="dxa"/>
            <w:tcBorders>
              <w:top w:val="single" w:color="auto" w:sz="4" w:space="0"/>
              <w:bottom w:val="nil"/>
            </w:tcBorders>
            <w:shd w:val="clear" w:color="auto" w:fill="auto"/>
            <w:noWrap w:val="0"/>
            <w:vAlign w:val="top"/>
          </w:tcPr>
          <w:p>
            <w:pPr>
              <w:rPr>
                <w:sz w:val="16"/>
                <w:szCs w:val="16"/>
              </w:rPr>
            </w:pPr>
            <w:r>
              <w:rPr>
                <w:sz w:val="16"/>
                <w:szCs w:val="16"/>
              </w:rPr>
              <w:t>Geographical</w:t>
            </w:r>
          </w:p>
        </w:tc>
        <w:tc>
          <w:tcPr>
            <w:tcW w:w="850" w:type="dxa"/>
            <w:tcBorders>
              <w:top w:val="single" w:color="auto" w:sz="4" w:space="0"/>
              <w:bottom w:val="nil"/>
            </w:tcBorders>
            <w:shd w:val="clear" w:color="auto" w:fill="auto"/>
            <w:noWrap w:val="0"/>
            <w:vAlign w:val="top"/>
          </w:tcPr>
          <w:p>
            <w:pPr>
              <w:rPr>
                <w:sz w:val="16"/>
                <w:szCs w:val="16"/>
              </w:rPr>
            </w:pPr>
            <w:r>
              <w:rPr>
                <w:sz w:val="16"/>
                <w:szCs w:val="16"/>
              </w:rPr>
              <w:t>47 (11.8)</w:t>
            </w:r>
          </w:p>
        </w:tc>
        <w:tc>
          <w:tcPr>
            <w:tcW w:w="992" w:type="dxa"/>
            <w:tcBorders>
              <w:top w:val="single" w:color="auto" w:sz="4" w:space="0"/>
              <w:bottom w:val="nil"/>
            </w:tcBorders>
            <w:shd w:val="clear" w:color="auto" w:fill="auto"/>
            <w:noWrap w:val="0"/>
            <w:vAlign w:val="top"/>
          </w:tcPr>
          <w:p>
            <w:pPr>
              <w:rPr>
                <w:sz w:val="16"/>
                <w:szCs w:val="16"/>
              </w:rPr>
            </w:pPr>
            <w:r>
              <w:rPr>
                <w:sz w:val="16"/>
                <w:szCs w:val="16"/>
              </w:rPr>
              <w:t>37 (17.5)</w:t>
            </w:r>
          </w:p>
        </w:tc>
        <w:tc>
          <w:tcPr>
            <w:tcW w:w="851" w:type="dxa"/>
            <w:tcBorders>
              <w:top w:val="single" w:color="auto" w:sz="4" w:space="0"/>
              <w:bottom w:val="nil"/>
            </w:tcBorders>
            <w:shd w:val="clear" w:color="auto" w:fill="auto"/>
            <w:noWrap w:val="0"/>
            <w:vAlign w:val="top"/>
          </w:tcPr>
          <w:p>
            <w:pPr>
              <w:rPr>
                <w:sz w:val="16"/>
                <w:szCs w:val="16"/>
              </w:rPr>
            </w:pPr>
            <w:r>
              <w:rPr>
                <w:sz w:val="16"/>
                <w:szCs w:val="16"/>
              </w:rPr>
              <w:t>10 (5.0)</w:t>
            </w:r>
          </w:p>
        </w:tc>
        <w:tc>
          <w:tcPr>
            <w:tcW w:w="601" w:type="dxa"/>
            <w:vMerge w:val="restart"/>
            <w:tcBorders>
              <w:top w:val="single" w:color="auto" w:sz="4" w:space="0"/>
            </w:tcBorders>
            <w:shd w:val="clear" w:color="auto" w:fill="auto"/>
            <w:noWrap w:val="0"/>
            <w:vAlign w:val="top"/>
          </w:tcPr>
          <w:p>
            <w:pPr>
              <w:rPr>
                <w:sz w:val="16"/>
                <w:szCs w:val="16"/>
              </w:rPr>
            </w:pPr>
            <w:r>
              <w:rPr>
                <w:sz w:val="16"/>
                <w:szCs w:val="16"/>
              </w:rPr>
              <w:t>0.001*</w:t>
            </w: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None</w:t>
            </w:r>
          </w:p>
        </w:tc>
        <w:tc>
          <w:tcPr>
            <w:tcW w:w="850" w:type="dxa"/>
            <w:tcBorders>
              <w:top w:val="nil"/>
              <w:bottom w:val="nil"/>
            </w:tcBorders>
            <w:shd w:val="clear" w:color="auto" w:fill="auto"/>
            <w:noWrap w:val="0"/>
            <w:vAlign w:val="top"/>
          </w:tcPr>
          <w:p>
            <w:pPr>
              <w:rPr>
                <w:sz w:val="16"/>
                <w:szCs w:val="16"/>
              </w:rPr>
            </w:pPr>
            <w:r>
              <w:rPr>
                <w:sz w:val="16"/>
                <w:szCs w:val="16"/>
              </w:rPr>
              <w:t>332 (83.0)</w:t>
            </w:r>
          </w:p>
        </w:tc>
        <w:tc>
          <w:tcPr>
            <w:tcW w:w="992" w:type="dxa"/>
            <w:tcBorders>
              <w:top w:val="nil"/>
              <w:bottom w:val="nil"/>
            </w:tcBorders>
            <w:shd w:val="clear" w:color="auto" w:fill="auto"/>
            <w:noWrap w:val="0"/>
            <w:vAlign w:val="top"/>
          </w:tcPr>
          <w:p>
            <w:pPr>
              <w:rPr>
                <w:sz w:val="16"/>
                <w:szCs w:val="16"/>
              </w:rPr>
            </w:pPr>
            <w:r>
              <w:rPr>
                <w:sz w:val="16"/>
                <w:szCs w:val="16"/>
              </w:rPr>
              <w:t>160 (80.0)</w:t>
            </w:r>
          </w:p>
        </w:tc>
        <w:tc>
          <w:tcPr>
            <w:tcW w:w="851" w:type="dxa"/>
            <w:tcBorders>
              <w:top w:val="nil"/>
              <w:bottom w:val="nil"/>
            </w:tcBorders>
            <w:shd w:val="clear" w:color="auto" w:fill="auto"/>
            <w:noWrap w:val="0"/>
            <w:vAlign w:val="top"/>
          </w:tcPr>
          <w:p>
            <w:pPr>
              <w:rPr>
                <w:sz w:val="16"/>
                <w:szCs w:val="16"/>
              </w:rPr>
            </w:pPr>
            <w:r>
              <w:rPr>
                <w:sz w:val="16"/>
                <w:szCs w:val="16"/>
              </w:rPr>
              <w:t>172 (86.0)</w:t>
            </w:r>
          </w:p>
        </w:tc>
        <w:tc>
          <w:tcPr>
            <w:tcW w:w="601" w:type="dxa"/>
            <w:vMerge w:val="continue"/>
            <w:shd w:val="clear" w:color="auto" w:fill="auto"/>
            <w:noWrap w:val="0"/>
            <w:vAlign w:val="top"/>
          </w:tcPr>
          <w:p>
            <w:pPr>
              <w:rPr>
                <w:sz w:val="16"/>
                <w:szCs w:val="16"/>
              </w:rPr>
            </w:pPr>
          </w:p>
        </w:tc>
      </w:tr>
      <w:tr>
        <w:trPr>
          <w:trHeight w:val="286" w:hRule="atLeast"/>
        </w:trPr>
        <w:tc>
          <w:tcPr>
            <w:tcW w:w="699" w:type="dxa"/>
            <w:tcBorders>
              <w:top w:val="nil"/>
              <w:bottom w:val="nil"/>
            </w:tcBorders>
            <w:shd w:val="clear" w:color="auto" w:fill="auto"/>
            <w:noWrap w:val="0"/>
            <w:vAlign w:val="top"/>
          </w:tcPr>
          <w:p>
            <w:pPr>
              <w:rPr>
                <w:b/>
                <w:sz w:val="16"/>
                <w:szCs w:val="16"/>
              </w:rPr>
            </w:pPr>
          </w:p>
        </w:tc>
        <w:tc>
          <w:tcPr>
            <w:tcW w:w="1077" w:type="dxa"/>
            <w:tcBorders>
              <w:top w:val="nil"/>
              <w:bottom w:val="nil"/>
            </w:tcBorders>
            <w:shd w:val="clear" w:color="auto" w:fill="auto"/>
            <w:noWrap w:val="0"/>
            <w:vAlign w:val="top"/>
          </w:tcPr>
          <w:p>
            <w:pPr>
              <w:rPr>
                <w:sz w:val="16"/>
                <w:szCs w:val="16"/>
              </w:rPr>
            </w:pPr>
            <w:r>
              <w:rPr>
                <w:sz w:val="16"/>
                <w:szCs w:val="16"/>
              </w:rPr>
              <w:t>Scrotal</w:t>
            </w:r>
          </w:p>
        </w:tc>
        <w:tc>
          <w:tcPr>
            <w:tcW w:w="850" w:type="dxa"/>
            <w:tcBorders>
              <w:top w:val="nil"/>
              <w:bottom w:val="nil"/>
            </w:tcBorders>
            <w:shd w:val="clear" w:color="auto" w:fill="auto"/>
            <w:noWrap w:val="0"/>
            <w:vAlign w:val="top"/>
          </w:tcPr>
          <w:p>
            <w:pPr>
              <w:rPr>
                <w:sz w:val="16"/>
                <w:szCs w:val="16"/>
              </w:rPr>
            </w:pPr>
            <w:r>
              <w:rPr>
                <w:sz w:val="16"/>
                <w:szCs w:val="16"/>
              </w:rPr>
              <w:t>21 (5.3)</w:t>
            </w:r>
          </w:p>
        </w:tc>
        <w:tc>
          <w:tcPr>
            <w:tcW w:w="992" w:type="dxa"/>
            <w:tcBorders>
              <w:top w:val="nil"/>
              <w:bottom w:val="nil"/>
            </w:tcBorders>
            <w:shd w:val="clear" w:color="auto" w:fill="auto"/>
            <w:noWrap w:val="0"/>
            <w:vAlign w:val="top"/>
          </w:tcPr>
          <w:p>
            <w:pPr>
              <w:rPr>
                <w:sz w:val="16"/>
                <w:szCs w:val="16"/>
              </w:rPr>
            </w:pPr>
            <w:r>
              <w:rPr>
                <w:sz w:val="16"/>
                <w:szCs w:val="16"/>
              </w:rPr>
              <w:t>3 (1.5)</w:t>
            </w:r>
          </w:p>
        </w:tc>
        <w:tc>
          <w:tcPr>
            <w:tcW w:w="851" w:type="dxa"/>
            <w:tcBorders>
              <w:top w:val="nil"/>
              <w:bottom w:val="nil"/>
            </w:tcBorders>
            <w:shd w:val="clear" w:color="auto" w:fill="auto"/>
            <w:noWrap w:val="0"/>
            <w:vAlign w:val="top"/>
          </w:tcPr>
          <w:p>
            <w:pPr>
              <w:rPr>
                <w:sz w:val="16"/>
                <w:szCs w:val="16"/>
              </w:rPr>
            </w:pPr>
            <w:r>
              <w:rPr>
                <w:sz w:val="16"/>
                <w:szCs w:val="16"/>
              </w:rPr>
              <w:t>18 (9.0)</w:t>
            </w:r>
          </w:p>
        </w:tc>
        <w:tc>
          <w:tcPr>
            <w:tcW w:w="601" w:type="dxa"/>
            <w:vMerge w:val="continue"/>
            <w:tcBorders>
              <w:bottom w:val="nil"/>
            </w:tcBorders>
            <w:shd w:val="clear" w:color="auto" w:fill="auto"/>
            <w:noWrap w:val="0"/>
            <w:vAlign w:val="top"/>
          </w:tcPr>
          <w:p>
            <w:pPr>
              <w:rPr>
                <w:sz w:val="16"/>
                <w:szCs w:val="16"/>
              </w:rPr>
            </w:pPr>
          </w:p>
        </w:tc>
      </w:tr>
      <w:tr>
        <w:trPr>
          <w:trHeight w:val="286" w:hRule="atLeast"/>
        </w:trPr>
        <w:tc>
          <w:tcPr>
            <w:tcW w:w="699" w:type="dxa"/>
            <w:shd w:val="clear" w:color="auto" w:fill="auto"/>
            <w:noWrap w:val="0"/>
            <w:vAlign w:val="top"/>
          </w:tcPr>
          <w:p>
            <w:pPr>
              <w:rPr>
                <w:b/>
                <w:sz w:val="16"/>
                <w:szCs w:val="16"/>
              </w:rPr>
            </w:pPr>
          </w:p>
        </w:tc>
        <w:tc>
          <w:tcPr>
            <w:tcW w:w="1077" w:type="dxa"/>
            <w:shd w:val="clear" w:color="auto" w:fill="auto"/>
            <w:noWrap w:val="0"/>
            <w:vAlign w:val="top"/>
          </w:tcPr>
          <w:p>
            <w:pPr>
              <w:rPr>
                <w:b/>
                <w:sz w:val="16"/>
                <w:szCs w:val="16"/>
              </w:rPr>
            </w:pPr>
            <w:r>
              <w:rPr>
                <w:b/>
                <w:sz w:val="16"/>
                <w:szCs w:val="16"/>
              </w:rPr>
              <w:t>Total</w:t>
            </w:r>
          </w:p>
        </w:tc>
        <w:tc>
          <w:tcPr>
            <w:tcW w:w="850" w:type="dxa"/>
            <w:shd w:val="clear" w:color="auto" w:fill="auto"/>
            <w:noWrap w:val="0"/>
            <w:vAlign w:val="top"/>
          </w:tcPr>
          <w:p>
            <w:pPr>
              <w:rPr>
                <w:b/>
                <w:sz w:val="16"/>
                <w:szCs w:val="16"/>
              </w:rPr>
            </w:pPr>
            <w:r>
              <w:rPr>
                <w:b/>
                <w:sz w:val="16"/>
                <w:szCs w:val="16"/>
              </w:rPr>
              <w:t>400 (100.0)</w:t>
            </w:r>
          </w:p>
        </w:tc>
        <w:tc>
          <w:tcPr>
            <w:tcW w:w="992" w:type="dxa"/>
            <w:shd w:val="clear" w:color="auto" w:fill="auto"/>
            <w:noWrap w:val="0"/>
            <w:vAlign w:val="top"/>
          </w:tcPr>
          <w:p>
            <w:pPr>
              <w:rPr>
                <w:b/>
                <w:sz w:val="16"/>
                <w:szCs w:val="16"/>
              </w:rPr>
            </w:pPr>
            <w:r>
              <w:rPr>
                <w:b/>
                <w:sz w:val="16"/>
                <w:szCs w:val="16"/>
              </w:rPr>
              <w:t>200 (100.0)</w:t>
            </w:r>
          </w:p>
        </w:tc>
        <w:tc>
          <w:tcPr>
            <w:tcW w:w="851" w:type="dxa"/>
            <w:shd w:val="clear" w:color="auto" w:fill="auto"/>
            <w:noWrap w:val="0"/>
            <w:vAlign w:val="top"/>
          </w:tcPr>
          <w:p>
            <w:pPr>
              <w:rPr>
                <w:b/>
                <w:sz w:val="16"/>
                <w:szCs w:val="16"/>
              </w:rPr>
            </w:pPr>
            <w:r>
              <w:rPr>
                <w:b/>
                <w:sz w:val="16"/>
                <w:szCs w:val="16"/>
              </w:rPr>
              <w:t>200 (100.0)</w:t>
            </w:r>
          </w:p>
        </w:tc>
        <w:tc>
          <w:tcPr>
            <w:tcW w:w="601" w:type="dxa"/>
            <w:shd w:val="clear" w:color="auto" w:fill="auto"/>
            <w:noWrap w:val="0"/>
            <w:vAlign w:val="top"/>
          </w:tcPr>
          <w:p>
            <w:pPr>
              <w:rPr>
                <w:b/>
                <w:sz w:val="16"/>
                <w:szCs w:val="16"/>
              </w:rPr>
            </w:pPr>
          </w:p>
        </w:tc>
      </w:tr>
    </w:tbl>
    <w:p>
      <w:pPr>
        <w:spacing w:line="360" w:lineRule="auto"/>
        <w:rPr>
          <w:b/>
          <w:sz w:val="8"/>
        </w:rPr>
      </w:pPr>
    </w:p>
    <w:p>
      <w:pPr>
        <w:spacing w:line="360" w:lineRule="auto"/>
        <w:rPr>
          <w:b/>
          <w:sz w:val="20"/>
        </w:rPr>
      </w:pPr>
      <w:r>
        <w:rPr>
          <w:b/>
          <w:sz w:val="20"/>
        </w:rPr>
        <w:t>*P value significant at &lt;0.05</w:t>
      </w:r>
    </w:p>
    <w:p>
      <w:pPr>
        <w:jc w:val="both"/>
        <w:rPr>
          <w:sz w:val="20"/>
          <w:szCs w:val="24"/>
        </w:rPr>
      </w:pPr>
      <w:r>
        <w:rPr>
          <w:sz w:val="20"/>
          <w:szCs w:val="24"/>
        </w:rPr>
        <w:t xml:space="preserve">Among the Urhobos, only the texture, size, surface and visibility of the median septum showed a significant association with gender (Table 2). On the other hand, among the Ukwanis, this association was observed in all morphological parameters except the border and visibility of the median septum (Table 3). </w:t>
      </w:r>
    </w:p>
    <w:p>
      <w:pPr>
        <w:jc w:val="both"/>
        <w:rPr>
          <w:sz w:val="20"/>
          <w:szCs w:val="24"/>
        </w:rPr>
      </w:pPr>
    </w:p>
    <w:p>
      <w:pPr>
        <w:jc w:val="both"/>
        <w:rPr>
          <w:sz w:val="20"/>
          <w:szCs w:val="24"/>
        </w:rPr>
      </w:pPr>
    </w:p>
    <w:p>
      <w:pPr>
        <w:jc w:val="both"/>
        <w:rPr>
          <w:sz w:val="20"/>
          <w:szCs w:val="24"/>
        </w:rPr>
      </w:pPr>
    </w:p>
    <w:p>
      <w:pPr>
        <w:jc w:val="both"/>
        <w:rPr>
          <w:sz w:val="20"/>
          <w:szCs w:val="24"/>
        </w:rPr>
      </w:pPr>
    </w:p>
    <w:p>
      <w:pPr>
        <w:jc w:val="both"/>
        <w:rPr>
          <w:sz w:val="20"/>
          <w:szCs w:val="24"/>
        </w:rPr>
      </w:pPr>
    </w:p>
    <w:p>
      <w:pPr>
        <w:jc w:val="both"/>
        <w:rPr>
          <w:sz w:val="20"/>
          <w:szCs w:val="24"/>
        </w:rPr>
      </w:pPr>
    </w:p>
    <w:p>
      <w:pPr>
        <w:jc w:val="both"/>
        <w:rPr>
          <w:sz w:val="20"/>
          <w:szCs w:val="24"/>
        </w:rPr>
      </w:pPr>
    </w:p>
    <w:p>
      <w:pPr>
        <w:jc w:val="both"/>
        <w:rPr>
          <w:b/>
          <w:sz w:val="20"/>
          <w:szCs w:val="24"/>
        </w:rPr>
      </w:pPr>
    </w:p>
    <w:p>
      <w:pPr>
        <w:jc w:val="both"/>
        <w:rPr>
          <w:b/>
          <w:sz w:val="20"/>
          <w:szCs w:val="24"/>
        </w:rPr>
      </w:pPr>
    </w:p>
    <w:p>
      <w:pPr>
        <w:jc w:val="both"/>
        <w:rPr>
          <w:b/>
          <w:sz w:val="20"/>
          <w:szCs w:val="24"/>
        </w:rPr>
      </w:pPr>
    </w:p>
    <w:p>
      <w:pPr>
        <w:ind w:left="284"/>
        <w:jc w:val="both"/>
        <w:rPr>
          <w:sz w:val="20"/>
          <w:szCs w:val="24"/>
        </w:rPr>
      </w:pPr>
      <w:r>
        <w:rPr>
          <w:b/>
          <w:sz w:val="20"/>
          <w:szCs w:val="24"/>
        </w:rPr>
        <w:t>Table 2:</w:t>
      </w:r>
      <w:r>
        <w:rPr>
          <w:sz w:val="20"/>
          <w:szCs w:val="24"/>
        </w:rPr>
        <w:t xml:space="preserve"> Association between gender and observed tongue features among Urhobos </w:t>
      </w:r>
    </w:p>
    <w:p>
      <w:pPr>
        <w:ind w:left="284"/>
        <w:jc w:val="both"/>
        <w:rPr>
          <w:sz w:val="20"/>
          <w:szCs w:val="24"/>
        </w:rPr>
      </w:pPr>
    </w:p>
    <w:tbl>
      <w:tblPr>
        <w:tblStyle w:val="4"/>
        <w:tblW w:w="43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68"/>
        <w:gridCol w:w="1141"/>
        <w:gridCol w:w="923"/>
        <w:gridCol w:w="923"/>
        <w:gridCol w:w="656"/>
      </w:tblGrid>
      <w:tr>
        <w:trPr>
          <w:jc w:val="center"/>
        </w:trPr>
        <w:tc>
          <w:tcPr>
            <w:tcW w:w="699"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Tongue features</w:t>
            </w:r>
          </w:p>
        </w:tc>
        <w:tc>
          <w:tcPr>
            <w:tcW w:w="111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 xml:space="preserve">Classification </w:t>
            </w:r>
          </w:p>
        </w:tc>
        <w:tc>
          <w:tcPr>
            <w:tcW w:w="993"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Female (%)</w:t>
            </w:r>
          </w:p>
        </w:tc>
        <w:tc>
          <w:tcPr>
            <w:tcW w:w="85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Male (%)</w:t>
            </w:r>
          </w:p>
        </w:tc>
        <w:tc>
          <w:tcPr>
            <w:tcW w:w="709"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i/>
                <w:sz w:val="16"/>
                <w:szCs w:val="16"/>
              </w:rPr>
              <w:t>P</w:t>
            </w:r>
            <w:r>
              <w:rPr>
                <w:b/>
                <w:sz w:val="16"/>
                <w:szCs w:val="16"/>
              </w:rPr>
              <w:t xml:space="preserve">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84" w:hRule="atLeast"/>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Apical Shape </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Bifid</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17(17.0)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11(11.0)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0.098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U-shaped</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39(39.0)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30(30.0)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V-shaped</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44(44.0)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59(59.0)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Borders </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Partially Scalloped</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50(50.0)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46(46.0)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0.847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Scalloped</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18(18.0)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20(20.0)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Smooth</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32(32.0)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34(34.0)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Colour </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Pale pink</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42(42.0)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40(40.0)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0.317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Reddish pink</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23(23.0)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32(32.0)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Whitish</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35(35.0)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28(28.0)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Texture </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Rough</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58(58.0)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33(33.0)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Smooth</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42(42.0)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67(67.0)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Median septum</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Non visibility</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59(59.0)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38(38.0)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Visible</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41(41.0)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62(62.0)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Type of fissure</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Absent</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33(33.0)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30(30.0)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0.809</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Central</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2(2.0)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1(1.0)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Multiple vertical</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23(23.0)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21(21.0)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Vertical</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42(42.0)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48(48.0)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Size </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Large and Broad</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59(59.0)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40(40.0)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Short and Broad</w:t>
            </w:r>
          </w:p>
        </w:tc>
        <w:tc>
          <w:tcPr>
            <w:tcW w:w="993"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41(41.0)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60(60.0)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Surface</w:t>
            </w:r>
          </w:p>
        </w:tc>
        <w:tc>
          <w:tcPr>
            <w:tcW w:w="111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Geographical</w:t>
            </w:r>
          </w:p>
        </w:tc>
        <w:tc>
          <w:tcPr>
            <w:tcW w:w="993"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24(24.0)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10(10.0)</w:t>
            </w:r>
          </w:p>
        </w:tc>
        <w:tc>
          <w:tcPr>
            <w:tcW w:w="709" w:type="dxa"/>
            <w:vMerge w:val="restart"/>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0.031*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None</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73(73.0)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86(86.0)</w:t>
            </w:r>
          </w:p>
        </w:tc>
        <w:tc>
          <w:tcPr>
            <w:tcW w:w="709" w:type="dxa"/>
            <w:vMerge w:val="continue"/>
            <w:tcBorders>
              <w:top w:val="single" w:color="auto" w:sz="4" w:space="0"/>
              <w:left w:val="nil"/>
              <w:bottom w:val="nil"/>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nil"/>
              <w:left w:val="nil"/>
              <w:bottom w:val="nil"/>
              <w:right w:val="nil"/>
            </w:tcBorders>
            <w:shd w:val="clear" w:color="auto" w:fill="auto"/>
            <w:noWrap w:val="0"/>
            <w:vAlign w:val="top"/>
          </w:tcPr>
          <w:p>
            <w:pPr>
              <w:spacing w:line="360" w:lineRule="auto"/>
              <w:rPr>
                <w:b/>
                <w:sz w:val="16"/>
                <w:szCs w:val="16"/>
              </w:rPr>
            </w:pPr>
          </w:p>
        </w:tc>
        <w:tc>
          <w:tcPr>
            <w:tcW w:w="111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Scrotal</w:t>
            </w:r>
          </w:p>
        </w:tc>
        <w:tc>
          <w:tcPr>
            <w:tcW w:w="993"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3(3.0)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4(4.0)</w:t>
            </w:r>
          </w:p>
        </w:tc>
        <w:tc>
          <w:tcPr>
            <w:tcW w:w="709" w:type="dxa"/>
            <w:vMerge w:val="continue"/>
            <w:tcBorders>
              <w:top w:val="single" w:color="auto" w:sz="4" w:space="0"/>
              <w:left w:val="nil"/>
              <w:bottom w:val="nil"/>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699"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p>
        </w:tc>
        <w:tc>
          <w:tcPr>
            <w:tcW w:w="111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Total</w:t>
            </w:r>
          </w:p>
        </w:tc>
        <w:tc>
          <w:tcPr>
            <w:tcW w:w="993"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100(100.0)</w:t>
            </w:r>
          </w:p>
        </w:tc>
        <w:tc>
          <w:tcPr>
            <w:tcW w:w="85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100(100.0)</w:t>
            </w:r>
          </w:p>
        </w:tc>
        <w:tc>
          <w:tcPr>
            <w:tcW w:w="709" w:type="dxa"/>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p>
        </w:tc>
      </w:tr>
    </w:tbl>
    <w:p>
      <w:pPr>
        <w:spacing w:line="360" w:lineRule="auto"/>
        <w:ind w:left="284"/>
        <w:rPr>
          <w:b/>
          <w:sz w:val="10"/>
        </w:rPr>
      </w:pPr>
    </w:p>
    <w:p>
      <w:pPr>
        <w:spacing w:line="360" w:lineRule="auto"/>
        <w:ind w:left="567"/>
        <w:rPr>
          <w:b/>
          <w:sz w:val="20"/>
        </w:rPr>
      </w:pPr>
      <w:r>
        <w:rPr>
          <w:b/>
          <w:sz w:val="20"/>
        </w:rPr>
        <w:t>*P value significant at &lt;0.05</w:t>
      </w:r>
    </w:p>
    <w:p>
      <w:pPr>
        <w:spacing w:line="360" w:lineRule="auto"/>
        <w:ind w:left="284"/>
        <w:rPr>
          <w:b/>
          <w:sz w:val="20"/>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b/>
          <w:sz w:val="20"/>
          <w:szCs w:val="24"/>
        </w:rPr>
      </w:pPr>
    </w:p>
    <w:p>
      <w:pPr>
        <w:spacing w:line="360" w:lineRule="auto"/>
        <w:ind w:left="284"/>
        <w:rPr>
          <w:sz w:val="20"/>
          <w:szCs w:val="24"/>
        </w:rPr>
      </w:pPr>
      <w:r>
        <w:rPr>
          <w:b/>
          <w:sz w:val="20"/>
          <w:szCs w:val="24"/>
        </w:rPr>
        <w:t>Table 3:</w:t>
      </w:r>
      <w:r>
        <w:rPr>
          <w:sz w:val="20"/>
          <w:szCs w:val="24"/>
        </w:rPr>
        <w:t xml:space="preserve"> Association between gender and observed tongue features among Ukwanis. </w:t>
      </w:r>
    </w:p>
    <w:tbl>
      <w:tblPr>
        <w:tblStyle w:val="4"/>
        <w:tblW w:w="4361" w:type="dxa"/>
        <w:tblInd w:w="392"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68"/>
        <w:gridCol w:w="1141"/>
        <w:gridCol w:w="923"/>
        <w:gridCol w:w="923"/>
        <w:gridCol w:w="65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Tongue features</w:t>
            </w:r>
          </w:p>
        </w:tc>
        <w:tc>
          <w:tcPr>
            <w:tcW w:w="1025"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 xml:space="preserve">Classification </w:t>
            </w:r>
          </w:p>
        </w:tc>
        <w:tc>
          <w:tcPr>
            <w:tcW w:w="96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Female (%)</w:t>
            </w:r>
          </w:p>
        </w:tc>
        <w:tc>
          <w:tcPr>
            <w:tcW w:w="85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Male (%)</w:t>
            </w:r>
          </w:p>
        </w:tc>
        <w:tc>
          <w:tcPr>
            <w:tcW w:w="709"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i/>
                <w:sz w:val="16"/>
                <w:szCs w:val="16"/>
              </w:rPr>
              <w:t>P</w:t>
            </w:r>
            <w:r>
              <w:rPr>
                <w:b/>
                <w:sz w:val="16"/>
                <w:szCs w:val="16"/>
              </w:rPr>
              <w:t xml:space="preserve">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284" w:hRule="atLeast"/>
        </w:trPr>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Apical Shape </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 xml:space="preserve">  Bifid</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25(25.0)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46(46.0)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U-shaped</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36(36.0)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14(14.0)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V-shaped</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39(39.0)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40(40.0)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Borders </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Partially Scalloped</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24(24.0)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32(32.0)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0.411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Scalloped</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33(33.0)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32(32.0)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Smooth</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43(43.0)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36(36.0)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Colour </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Pale pink</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37(37.0)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28(28.0)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Reddish pink</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28(28.0)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26(26.0)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Whitish</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34(34.0)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30(30.0)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Yellowish pink</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1(1.0)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16(16.0)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 xml:space="preserve">Texture </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Rough</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62(62.0)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48(48.0)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0.047*</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Smooth</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38(38.0)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52(52.0)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Median septum</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Non visibility</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64(64.0)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52(52.0)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0.086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Visible</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36(36.0)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48(48.0)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Type of fissure</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Absent</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60(60.0)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52(52.0)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Central</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4(4.0)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Multiple vertical</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9(9.0)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28(28.0)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Vertical</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27(27.0)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20(20.0)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Size of tongue</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Large and Broad</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54(54.0)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82(82.0)</w:t>
            </w:r>
          </w:p>
        </w:tc>
        <w:tc>
          <w:tcPr>
            <w:tcW w:w="709" w:type="dxa"/>
            <w:vMerge w:val="restart"/>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r>
              <w:rPr>
                <w:sz w:val="16"/>
                <w:szCs w:val="16"/>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Short and Broad</w:t>
            </w:r>
          </w:p>
        </w:tc>
        <w:tc>
          <w:tcPr>
            <w:tcW w:w="96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46(46.0)</w:t>
            </w:r>
          </w:p>
        </w:tc>
        <w:tc>
          <w:tcPr>
            <w:tcW w:w="850" w:type="dxa"/>
            <w:tcBorders>
              <w:top w:val="nil"/>
              <w:left w:val="nil"/>
              <w:bottom w:val="single" w:color="auto" w:sz="4" w:space="0"/>
              <w:right w:val="nil"/>
            </w:tcBorders>
            <w:shd w:val="clear" w:color="auto" w:fill="auto"/>
            <w:noWrap w:val="0"/>
            <w:vAlign w:val="top"/>
          </w:tcPr>
          <w:p>
            <w:pPr>
              <w:spacing w:line="360" w:lineRule="auto"/>
              <w:rPr>
                <w:sz w:val="16"/>
                <w:szCs w:val="16"/>
              </w:rPr>
            </w:pPr>
            <w:r>
              <w:rPr>
                <w:sz w:val="16"/>
                <w:szCs w:val="16"/>
              </w:rPr>
              <w:t>18(18.0)</w:t>
            </w:r>
          </w:p>
        </w:tc>
        <w:tc>
          <w:tcPr>
            <w:tcW w:w="709" w:type="dxa"/>
            <w:vMerge w:val="continue"/>
            <w:tcBorders>
              <w:top w:val="single" w:color="auto" w:sz="4" w:space="0"/>
              <w:left w:val="nil"/>
              <w:bottom w:val="single" w:color="auto" w:sz="4" w:space="0"/>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nil"/>
              <w:right w:val="nil"/>
            </w:tcBorders>
            <w:shd w:val="clear" w:color="auto" w:fill="auto"/>
            <w:noWrap w:val="0"/>
            <w:vAlign w:val="top"/>
          </w:tcPr>
          <w:p>
            <w:pPr>
              <w:spacing w:line="360" w:lineRule="auto"/>
              <w:rPr>
                <w:b/>
                <w:sz w:val="16"/>
                <w:szCs w:val="16"/>
              </w:rPr>
            </w:pPr>
            <w:r>
              <w:rPr>
                <w:b/>
                <w:sz w:val="16"/>
                <w:szCs w:val="16"/>
              </w:rPr>
              <w:t>Surface</w:t>
            </w:r>
          </w:p>
        </w:tc>
        <w:tc>
          <w:tcPr>
            <w:tcW w:w="1025"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Geographical</w:t>
            </w:r>
          </w:p>
        </w:tc>
        <w:tc>
          <w:tcPr>
            <w:tcW w:w="96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13(13.0)</w:t>
            </w:r>
          </w:p>
        </w:tc>
        <w:tc>
          <w:tcPr>
            <w:tcW w:w="850" w:type="dxa"/>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w:t>
            </w:r>
          </w:p>
        </w:tc>
        <w:tc>
          <w:tcPr>
            <w:tcW w:w="709" w:type="dxa"/>
            <w:vMerge w:val="restart"/>
            <w:tcBorders>
              <w:top w:val="single" w:color="auto" w:sz="4" w:space="0"/>
              <w:left w:val="nil"/>
              <w:bottom w:val="nil"/>
              <w:right w:val="nil"/>
            </w:tcBorders>
            <w:shd w:val="clear" w:color="auto" w:fill="auto"/>
            <w:noWrap w:val="0"/>
            <w:vAlign w:val="top"/>
          </w:tcPr>
          <w:p>
            <w:pPr>
              <w:spacing w:line="360" w:lineRule="auto"/>
              <w:rPr>
                <w:sz w:val="16"/>
                <w:szCs w:val="16"/>
              </w:rPr>
            </w:pPr>
            <w:r>
              <w:rPr>
                <w:sz w:val="16"/>
                <w:szCs w:val="16"/>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None</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87(87.0)</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86(86.0)</w:t>
            </w:r>
          </w:p>
        </w:tc>
        <w:tc>
          <w:tcPr>
            <w:tcW w:w="709" w:type="dxa"/>
            <w:vMerge w:val="continue"/>
            <w:tcBorders>
              <w:top w:val="single" w:color="auto" w:sz="4" w:space="0"/>
              <w:left w:val="nil"/>
              <w:bottom w:val="nil"/>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nil"/>
              <w:left w:val="nil"/>
              <w:bottom w:val="nil"/>
              <w:right w:val="nil"/>
            </w:tcBorders>
            <w:shd w:val="clear" w:color="auto" w:fill="auto"/>
            <w:noWrap w:val="0"/>
            <w:vAlign w:val="top"/>
          </w:tcPr>
          <w:p>
            <w:pPr>
              <w:spacing w:line="360" w:lineRule="auto"/>
              <w:rPr>
                <w:b/>
                <w:sz w:val="16"/>
                <w:szCs w:val="16"/>
              </w:rPr>
            </w:pPr>
          </w:p>
        </w:tc>
        <w:tc>
          <w:tcPr>
            <w:tcW w:w="1025"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Scrotal</w:t>
            </w:r>
          </w:p>
        </w:tc>
        <w:tc>
          <w:tcPr>
            <w:tcW w:w="96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w:t>
            </w:r>
          </w:p>
        </w:tc>
        <w:tc>
          <w:tcPr>
            <w:tcW w:w="850" w:type="dxa"/>
            <w:tcBorders>
              <w:top w:val="nil"/>
              <w:left w:val="nil"/>
              <w:bottom w:val="nil"/>
              <w:right w:val="nil"/>
            </w:tcBorders>
            <w:shd w:val="clear" w:color="auto" w:fill="auto"/>
            <w:noWrap w:val="0"/>
            <w:vAlign w:val="top"/>
          </w:tcPr>
          <w:p>
            <w:pPr>
              <w:spacing w:line="360" w:lineRule="auto"/>
              <w:rPr>
                <w:sz w:val="16"/>
                <w:szCs w:val="16"/>
              </w:rPr>
            </w:pPr>
            <w:r>
              <w:rPr>
                <w:sz w:val="16"/>
                <w:szCs w:val="16"/>
              </w:rPr>
              <w:t>14(14.0)</w:t>
            </w:r>
          </w:p>
        </w:tc>
        <w:tc>
          <w:tcPr>
            <w:tcW w:w="709" w:type="dxa"/>
            <w:vMerge w:val="continue"/>
            <w:tcBorders>
              <w:top w:val="single" w:color="auto" w:sz="4" w:space="0"/>
              <w:left w:val="nil"/>
              <w:bottom w:val="nil"/>
              <w:right w:val="nil"/>
            </w:tcBorders>
            <w:shd w:val="clear" w:color="auto" w:fill="auto"/>
            <w:noWrap w:val="0"/>
            <w:vAlign w:val="center"/>
          </w:tcPr>
          <w:p>
            <w:pPr>
              <w:spacing w:line="360" w:lineRule="auto"/>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17"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p>
        </w:tc>
        <w:tc>
          <w:tcPr>
            <w:tcW w:w="1025"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Total</w:t>
            </w:r>
          </w:p>
        </w:tc>
        <w:tc>
          <w:tcPr>
            <w:tcW w:w="96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100(100.0)</w:t>
            </w:r>
          </w:p>
        </w:tc>
        <w:tc>
          <w:tcPr>
            <w:tcW w:w="850" w:type="dxa"/>
            <w:tcBorders>
              <w:top w:val="single" w:color="auto" w:sz="4" w:space="0"/>
              <w:left w:val="nil"/>
              <w:bottom w:val="single" w:color="auto" w:sz="4" w:space="0"/>
              <w:right w:val="nil"/>
            </w:tcBorders>
            <w:shd w:val="clear" w:color="auto" w:fill="auto"/>
            <w:noWrap w:val="0"/>
            <w:vAlign w:val="top"/>
          </w:tcPr>
          <w:p>
            <w:pPr>
              <w:spacing w:line="360" w:lineRule="auto"/>
              <w:rPr>
                <w:b/>
                <w:sz w:val="16"/>
                <w:szCs w:val="16"/>
              </w:rPr>
            </w:pPr>
            <w:r>
              <w:rPr>
                <w:b/>
                <w:sz w:val="16"/>
                <w:szCs w:val="16"/>
              </w:rPr>
              <w:t>100(100.0)</w:t>
            </w:r>
          </w:p>
        </w:tc>
        <w:tc>
          <w:tcPr>
            <w:tcW w:w="709" w:type="dxa"/>
            <w:tcBorders>
              <w:top w:val="single" w:color="auto" w:sz="4" w:space="0"/>
              <w:left w:val="nil"/>
              <w:bottom w:val="single" w:color="auto" w:sz="4" w:space="0"/>
              <w:right w:val="nil"/>
            </w:tcBorders>
            <w:shd w:val="clear" w:color="auto" w:fill="auto"/>
            <w:noWrap w:val="0"/>
            <w:vAlign w:val="top"/>
          </w:tcPr>
          <w:p>
            <w:pPr>
              <w:spacing w:line="360" w:lineRule="auto"/>
              <w:rPr>
                <w:sz w:val="16"/>
                <w:szCs w:val="16"/>
              </w:rPr>
            </w:pPr>
          </w:p>
        </w:tc>
      </w:tr>
    </w:tbl>
    <w:p>
      <w:pPr>
        <w:spacing w:line="360" w:lineRule="auto"/>
        <w:ind w:left="284"/>
        <w:rPr>
          <w:b/>
          <w:sz w:val="10"/>
        </w:rPr>
      </w:pPr>
    </w:p>
    <w:p>
      <w:pPr>
        <w:spacing w:line="360" w:lineRule="auto"/>
        <w:ind w:left="284"/>
        <w:rPr>
          <w:b/>
          <w:sz w:val="20"/>
        </w:rPr>
      </w:pPr>
      <w:r>
        <w:rPr>
          <w:b/>
          <w:sz w:val="20"/>
        </w:rPr>
        <w:t>*P value significant at &lt;0.05</w:t>
      </w:r>
    </w:p>
    <w:p>
      <w:pPr>
        <w:spacing w:line="360" w:lineRule="auto"/>
        <w:ind w:left="284"/>
        <w:rPr>
          <w:b/>
          <w:sz w:val="20"/>
        </w:rPr>
      </w:pPr>
    </w:p>
    <w:p>
      <w:pPr>
        <w:ind w:left="284"/>
        <w:jc w:val="both"/>
        <w:rPr>
          <w:sz w:val="20"/>
          <w:szCs w:val="24"/>
        </w:rPr>
      </w:pPr>
      <w:r>
        <w:rPr>
          <w:sz w:val="20"/>
          <w:szCs w:val="24"/>
        </w:rPr>
        <w:t>All the morphological parameters of the tongue showed a significant association with age (P &lt;0.05) (Table 4). Similarly, significant ethnic differences were observed in the size, apical shape, colour, surface, borders, and type of fissures (P &lt;0.05) (Table 5).</w:t>
      </w:r>
    </w:p>
    <w:p>
      <w:pPr>
        <w:spacing w:line="360" w:lineRule="auto"/>
        <w:ind w:left="284"/>
        <w:jc w:val="both"/>
        <w:rPr>
          <w:sz w:val="20"/>
          <w:szCs w:val="24"/>
        </w:rPr>
      </w:pPr>
    </w:p>
    <w:p>
      <w:pPr>
        <w:spacing w:line="360" w:lineRule="auto"/>
        <w:ind w:left="284"/>
        <w:jc w:val="both"/>
        <w:rPr>
          <w:sz w:val="20"/>
          <w:szCs w:val="24"/>
        </w:rPr>
      </w:pPr>
    </w:p>
    <w:p>
      <w:pPr>
        <w:spacing w:line="360" w:lineRule="auto"/>
        <w:ind w:left="284"/>
        <w:jc w:val="both"/>
        <w:rPr>
          <w:sz w:val="20"/>
          <w:szCs w:val="24"/>
        </w:rPr>
      </w:pPr>
    </w:p>
    <w:p>
      <w:pPr>
        <w:spacing w:line="360" w:lineRule="auto"/>
        <w:ind w:left="284"/>
        <w:jc w:val="both"/>
        <w:rPr>
          <w:sz w:val="20"/>
          <w:szCs w:val="24"/>
        </w:rPr>
      </w:pPr>
    </w:p>
    <w:p>
      <w:pPr>
        <w:spacing w:line="360" w:lineRule="auto"/>
        <w:ind w:left="284"/>
        <w:rPr>
          <w:b/>
          <w:sz w:val="20"/>
          <w:szCs w:val="24"/>
        </w:rPr>
      </w:pPr>
    </w:p>
    <w:p>
      <w:pPr>
        <w:spacing w:line="360" w:lineRule="auto"/>
        <w:ind w:left="284"/>
        <w:rPr>
          <w:sz w:val="20"/>
          <w:szCs w:val="24"/>
        </w:rPr>
      </w:pPr>
      <w:r>
        <w:rPr>
          <w:b/>
          <w:sz w:val="20"/>
          <w:szCs w:val="24"/>
        </w:rPr>
        <w:t>Table 4:</w:t>
      </w:r>
      <w:r>
        <w:rPr>
          <w:sz w:val="20"/>
          <w:szCs w:val="24"/>
        </w:rPr>
        <w:t xml:space="preserve"> Association between age-groups and observed tongue features.</w:t>
      </w:r>
    </w:p>
    <w:tbl>
      <w:tblPr>
        <w:tblStyle w:val="4"/>
        <w:tblW w:w="5670" w:type="dxa"/>
        <w:tblInd w:w="25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1"/>
        <w:gridCol w:w="708"/>
        <w:gridCol w:w="709"/>
        <w:gridCol w:w="597"/>
        <w:gridCol w:w="679"/>
        <w:gridCol w:w="709"/>
        <w:gridCol w:w="708"/>
        <w:gridCol w:w="70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bottom w:val="single" w:color="auto" w:sz="4" w:space="0"/>
            </w:tcBorders>
            <w:shd w:val="clear" w:color="auto" w:fill="auto"/>
            <w:noWrap w:val="0"/>
            <w:vAlign w:val="top"/>
          </w:tcPr>
          <w:p>
            <w:pPr>
              <w:rPr>
                <w:b/>
                <w:sz w:val="10"/>
                <w:szCs w:val="10"/>
              </w:rPr>
            </w:pPr>
            <w:r>
              <w:rPr>
                <w:b/>
                <w:sz w:val="10"/>
                <w:szCs w:val="10"/>
              </w:rPr>
              <w:t>Tongue features</w:t>
            </w:r>
          </w:p>
        </w:tc>
        <w:tc>
          <w:tcPr>
            <w:tcW w:w="708" w:type="dxa"/>
            <w:tcBorders>
              <w:bottom w:val="single" w:color="auto" w:sz="4" w:space="0"/>
            </w:tcBorders>
            <w:shd w:val="clear" w:color="auto" w:fill="auto"/>
            <w:noWrap w:val="0"/>
            <w:vAlign w:val="top"/>
          </w:tcPr>
          <w:p>
            <w:pPr>
              <w:rPr>
                <w:b/>
                <w:sz w:val="8"/>
                <w:szCs w:val="8"/>
              </w:rPr>
            </w:pPr>
            <w:r>
              <w:rPr>
                <w:b/>
                <w:sz w:val="8"/>
                <w:szCs w:val="8"/>
              </w:rPr>
              <w:t xml:space="preserve">Classification </w:t>
            </w:r>
          </w:p>
        </w:tc>
        <w:tc>
          <w:tcPr>
            <w:tcW w:w="709" w:type="dxa"/>
            <w:tcBorders>
              <w:bottom w:val="single" w:color="auto" w:sz="4" w:space="0"/>
            </w:tcBorders>
            <w:shd w:val="clear" w:color="auto" w:fill="auto"/>
            <w:noWrap w:val="0"/>
            <w:vAlign w:val="top"/>
          </w:tcPr>
          <w:p>
            <w:pPr>
              <w:rPr>
                <w:b/>
                <w:sz w:val="10"/>
                <w:szCs w:val="10"/>
              </w:rPr>
            </w:pPr>
            <w:r>
              <w:rPr>
                <w:b/>
                <w:sz w:val="10"/>
                <w:szCs w:val="10"/>
              </w:rPr>
              <w:t>11-20 yrs</w:t>
            </w:r>
          </w:p>
          <w:p>
            <w:pPr>
              <w:rPr>
                <w:b/>
                <w:sz w:val="10"/>
                <w:szCs w:val="10"/>
              </w:rPr>
            </w:pPr>
            <w:r>
              <w:rPr>
                <w:b/>
                <w:sz w:val="10"/>
                <w:szCs w:val="10"/>
              </w:rPr>
              <w:t>(%)</w:t>
            </w:r>
          </w:p>
        </w:tc>
        <w:tc>
          <w:tcPr>
            <w:tcW w:w="597" w:type="dxa"/>
            <w:tcBorders>
              <w:bottom w:val="single" w:color="auto" w:sz="4" w:space="0"/>
            </w:tcBorders>
            <w:shd w:val="clear" w:color="auto" w:fill="auto"/>
            <w:noWrap w:val="0"/>
            <w:vAlign w:val="top"/>
          </w:tcPr>
          <w:p>
            <w:pPr>
              <w:rPr>
                <w:b/>
                <w:sz w:val="10"/>
                <w:szCs w:val="10"/>
              </w:rPr>
            </w:pPr>
            <w:r>
              <w:rPr>
                <w:b/>
                <w:sz w:val="10"/>
                <w:szCs w:val="10"/>
              </w:rPr>
              <w:t>21-30 yrs (%)</w:t>
            </w:r>
          </w:p>
        </w:tc>
        <w:tc>
          <w:tcPr>
            <w:tcW w:w="679" w:type="dxa"/>
            <w:tcBorders>
              <w:bottom w:val="single" w:color="auto" w:sz="4" w:space="0"/>
            </w:tcBorders>
            <w:shd w:val="clear" w:color="auto" w:fill="auto"/>
            <w:noWrap w:val="0"/>
            <w:vAlign w:val="top"/>
          </w:tcPr>
          <w:p>
            <w:pPr>
              <w:rPr>
                <w:b/>
                <w:sz w:val="10"/>
                <w:szCs w:val="10"/>
              </w:rPr>
            </w:pPr>
            <w:r>
              <w:rPr>
                <w:b/>
                <w:sz w:val="10"/>
                <w:szCs w:val="10"/>
              </w:rPr>
              <w:t>31-40 yrs (%)</w:t>
            </w:r>
          </w:p>
        </w:tc>
        <w:tc>
          <w:tcPr>
            <w:tcW w:w="709" w:type="dxa"/>
            <w:tcBorders>
              <w:bottom w:val="single" w:color="auto" w:sz="4" w:space="0"/>
            </w:tcBorders>
            <w:shd w:val="clear" w:color="auto" w:fill="auto"/>
            <w:noWrap w:val="0"/>
            <w:vAlign w:val="top"/>
          </w:tcPr>
          <w:p>
            <w:pPr>
              <w:rPr>
                <w:b/>
                <w:sz w:val="10"/>
                <w:szCs w:val="10"/>
              </w:rPr>
            </w:pPr>
            <w:r>
              <w:rPr>
                <w:b/>
                <w:sz w:val="10"/>
                <w:szCs w:val="10"/>
              </w:rPr>
              <w:t>41-50 yrs  (%)</w:t>
            </w:r>
          </w:p>
        </w:tc>
        <w:tc>
          <w:tcPr>
            <w:tcW w:w="708" w:type="dxa"/>
            <w:tcBorders>
              <w:bottom w:val="single" w:color="auto" w:sz="4" w:space="0"/>
            </w:tcBorders>
            <w:shd w:val="clear" w:color="auto" w:fill="auto"/>
            <w:noWrap w:val="0"/>
            <w:vAlign w:val="top"/>
          </w:tcPr>
          <w:p>
            <w:pPr>
              <w:rPr>
                <w:b/>
                <w:sz w:val="10"/>
                <w:szCs w:val="10"/>
              </w:rPr>
            </w:pPr>
            <w:r>
              <w:rPr>
                <w:b/>
                <w:sz w:val="10"/>
                <w:szCs w:val="10"/>
              </w:rPr>
              <w:t>71-80 yrs (%)</w:t>
            </w:r>
          </w:p>
        </w:tc>
        <w:tc>
          <w:tcPr>
            <w:tcW w:w="709" w:type="dxa"/>
            <w:tcBorders>
              <w:bottom w:val="single" w:color="auto" w:sz="4" w:space="0"/>
            </w:tcBorders>
            <w:shd w:val="clear" w:color="auto" w:fill="auto"/>
            <w:noWrap w:val="0"/>
            <w:vAlign w:val="top"/>
          </w:tcPr>
          <w:p>
            <w:pPr>
              <w:rPr>
                <w:b/>
                <w:sz w:val="10"/>
                <w:szCs w:val="10"/>
              </w:rPr>
            </w:pPr>
            <w:r>
              <w:rPr>
                <w:b/>
                <w:i/>
                <w:sz w:val="10"/>
                <w:szCs w:val="10"/>
              </w:rPr>
              <w:t>P</w:t>
            </w:r>
            <w:r>
              <w:rPr>
                <w:b/>
                <w:sz w:val="10"/>
                <w:szCs w:val="10"/>
              </w:rPr>
              <w:t xml:space="preserve">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bottom w:val="nil"/>
            </w:tcBorders>
            <w:shd w:val="clear" w:color="auto" w:fill="auto"/>
            <w:noWrap w:val="0"/>
            <w:vAlign w:val="top"/>
          </w:tcPr>
          <w:p>
            <w:pPr>
              <w:rPr>
                <w:b/>
                <w:sz w:val="10"/>
                <w:szCs w:val="10"/>
              </w:rPr>
            </w:pPr>
            <w:r>
              <w:rPr>
                <w:b/>
                <w:sz w:val="10"/>
                <w:szCs w:val="10"/>
              </w:rPr>
              <w:t xml:space="preserve">Apical Shape </w:t>
            </w:r>
          </w:p>
        </w:tc>
        <w:tc>
          <w:tcPr>
            <w:tcW w:w="708" w:type="dxa"/>
            <w:tcBorders>
              <w:bottom w:val="nil"/>
            </w:tcBorders>
            <w:shd w:val="clear" w:color="auto" w:fill="auto"/>
            <w:noWrap w:val="0"/>
            <w:vAlign w:val="top"/>
          </w:tcPr>
          <w:p>
            <w:pPr>
              <w:rPr>
                <w:sz w:val="10"/>
                <w:szCs w:val="10"/>
              </w:rPr>
            </w:pPr>
            <w:r>
              <w:rPr>
                <w:sz w:val="10"/>
                <w:szCs w:val="10"/>
              </w:rPr>
              <w:t xml:space="preserve">  Bifid</w:t>
            </w:r>
          </w:p>
        </w:tc>
        <w:tc>
          <w:tcPr>
            <w:tcW w:w="709" w:type="dxa"/>
            <w:tcBorders>
              <w:bottom w:val="nil"/>
            </w:tcBorders>
            <w:shd w:val="clear" w:color="auto" w:fill="auto"/>
            <w:noWrap w:val="0"/>
            <w:vAlign w:val="top"/>
          </w:tcPr>
          <w:p>
            <w:pPr>
              <w:rPr>
                <w:sz w:val="10"/>
                <w:szCs w:val="10"/>
              </w:rPr>
            </w:pPr>
            <w:r>
              <w:rPr>
                <w:sz w:val="10"/>
                <w:szCs w:val="10"/>
              </w:rPr>
              <w:t>19 (16.7)</w:t>
            </w:r>
          </w:p>
        </w:tc>
        <w:tc>
          <w:tcPr>
            <w:tcW w:w="597" w:type="dxa"/>
            <w:tcBorders>
              <w:bottom w:val="nil"/>
            </w:tcBorders>
            <w:shd w:val="clear" w:color="auto" w:fill="auto"/>
            <w:noWrap w:val="0"/>
            <w:vAlign w:val="top"/>
          </w:tcPr>
          <w:p>
            <w:pPr>
              <w:rPr>
                <w:sz w:val="10"/>
                <w:szCs w:val="10"/>
              </w:rPr>
            </w:pPr>
            <w:r>
              <w:rPr>
                <w:sz w:val="10"/>
                <w:szCs w:val="10"/>
              </w:rPr>
              <w:t>80 (29.5)</w:t>
            </w:r>
          </w:p>
        </w:tc>
        <w:tc>
          <w:tcPr>
            <w:tcW w:w="679" w:type="dxa"/>
            <w:tcBorders>
              <w:bottom w:val="nil"/>
            </w:tcBorders>
            <w:shd w:val="clear" w:color="auto" w:fill="auto"/>
            <w:noWrap w:val="0"/>
            <w:vAlign w:val="top"/>
          </w:tcPr>
          <w:p>
            <w:pPr>
              <w:rPr>
                <w:sz w:val="10"/>
                <w:szCs w:val="10"/>
              </w:rPr>
            </w:pPr>
            <w:r>
              <w:rPr>
                <w:sz w:val="10"/>
                <w:szCs w:val="10"/>
              </w:rPr>
              <w:t>-</w:t>
            </w:r>
          </w:p>
        </w:tc>
        <w:tc>
          <w:tcPr>
            <w:tcW w:w="709" w:type="dxa"/>
            <w:tcBorders>
              <w:bottom w:val="nil"/>
            </w:tcBorders>
            <w:shd w:val="clear" w:color="auto" w:fill="auto"/>
            <w:noWrap w:val="0"/>
            <w:vAlign w:val="top"/>
          </w:tcPr>
          <w:p>
            <w:pPr>
              <w:rPr>
                <w:sz w:val="10"/>
                <w:szCs w:val="10"/>
              </w:rPr>
            </w:pPr>
            <w:r>
              <w:rPr>
                <w:sz w:val="10"/>
                <w:szCs w:val="10"/>
              </w:rPr>
              <w:t>-</w:t>
            </w:r>
          </w:p>
        </w:tc>
        <w:tc>
          <w:tcPr>
            <w:tcW w:w="708" w:type="dxa"/>
            <w:tcBorders>
              <w:bottom w:val="nil"/>
            </w:tcBorders>
            <w:shd w:val="clear" w:color="auto" w:fill="auto"/>
            <w:noWrap w:val="0"/>
            <w:vAlign w:val="top"/>
          </w:tcPr>
          <w:p>
            <w:pPr>
              <w:rPr>
                <w:sz w:val="10"/>
                <w:szCs w:val="10"/>
              </w:rPr>
            </w:pPr>
            <w:r>
              <w:rPr>
                <w:sz w:val="10"/>
                <w:szCs w:val="10"/>
              </w:rPr>
              <w:t>-</w:t>
            </w:r>
          </w:p>
        </w:tc>
        <w:tc>
          <w:tcPr>
            <w:tcW w:w="709" w:type="dxa"/>
            <w:vMerge w:val="restart"/>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U-shaped</w:t>
            </w:r>
          </w:p>
        </w:tc>
        <w:tc>
          <w:tcPr>
            <w:tcW w:w="709" w:type="dxa"/>
            <w:tcBorders>
              <w:top w:val="nil"/>
              <w:bottom w:val="nil"/>
            </w:tcBorders>
            <w:shd w:val="clear" w:color="auto" w:fill="auto"/>
            <w:noWrap w:val="0"/>
            <w:vAlign w:val="top"/>
          </w:tcPr>
          <w:p>
            <w:pPr>
              <w:rPr>
                <w:sz w:val="10"/>
                <w:szCs w:val="10"/>
              </w:rPr>
            </w:pPr>
            <w:r>
              <w:rPr>
                <w:sz w:val="10"/>
                <w:szCs w:val="10"/>
              </w:rPr>
              <w:t>30 (26.3)</w:t>
            </w:r>
          </w:p>
        </w:tc>
        <w:tc>
          <w:tcPr>
            <w:tcW w:w="597" w:type="dxa"/>
            <w:tcBorders>
              <w:top w:val="nil"/>
              <w:bottom w:val="nil"/>
            </w:tcBorders>
            <w:shd w:val="clear" w:color="auto" w:fill="auto"/>
            <w:noWrap w:val="0"/>
            <w:vAlign w:val="top"/>
          </w:tcPr>
          <w:p>
            <w:pPr>
              <w:rPr>
                <w:sz w:val="10"/>
                <w:szCs w:val="10"/>
              </w:rPr>
            </w:pPr>
            <w:r>
              <w:rPr>
                <w:sz w:val="10"/>
                <w:szCs w:val="10"/>
              </w:rPr>
              <w:t>79 (29.2)</w:t>
            </w:r>
          </w:p>
        </w:tc>
        <w:tc>
          <w:tcPr>
            <w:tcW w:w="679" w:type="dxa"/>
            <w:tcBorders>
              <w:top w:val="nil"/>
              <w:bottom w:val="nil"/>
            </w:tcBorders>
            <w:shd w:val="clear" w:color="auto" w:fill="auto"/>
            <w:noWrap w:val="0"/>
            <w:vAlign w:val="top"/>
          </w:tcPr>
          <w:p>
            <w:pPr>
              <w:rPr>
                <w:sz w:val="10"/>
                <w:szCs w:val="10"/>
              </w:rPr>
            </w:pPr>
            <w:r>
              <w:rPr>
                <w:sz w:val="10"/>
                <w:szCs w:val="10"/>
              </w:rPr>
              <w:t>-</w:t>
            </w:r>
          </w:p>
        </w:tc>
        <w:tc>
          <w:tcPr>
            <w:tcW w:w="709" w:type="dxa"/>
            <w:tcBorders>
              <w:top w:val="nil"/>
              <w:bottom w:val="nil"/>
            </w:tcBorders>
            <w:shd w:val="clear" w:color="auto" w:fill="auto"/>
            <w:noWrap w:val="0"/>
            <w:vAlign w:val="top"/>
          </w:tcPr>
          <w:p>
            <w:pPr>
              <w:rPr>
                <w:sz w:val="10"/>
                <w:szCs w:val="10"/>
              </w:rPr>
            </w:pPr>
            <w:r>
              <w:rPr>
                <w:sz w:val="10"/>
                <w:szCs w:val="10"/>
              </w:rPr>
              <w:t>5(62.5)</w:t>
            </w:r>
          </w:p>
        </w:tc>
        <w:tc>
          <w:tcPr>
            <w:tcW w:w="708" w:type="dxa"/>
            <w:tcBorders>
              <w:top w:val="nil"/>
              <w:bottom w:val="nil"/>
            </w:tcBorders>
            <w:shd w:val="clear" w:color="auto" w:fill="auto"/>
            <w:noWrap w:val="0"/>
            <w:vAlign w:val="top"/>
          </w:tcPr>
          <w:p>
            <w:pPr>
              <w:rPr>
                <w:sz w:val="10"/>
                <w:szCs w:val="10"/>
              </w:rPr>
            </w:pPr>
            <w:r>
              <w:rPr>
                <w:sz w:val="10"/>
                <w:szCs w:val="10"/>
              </w:rPr>
              <w:t>5(100.0)</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V-shaped</w:t>
            </w:r>
          </w:p>
        </w:tc>
        <w:tc>
          <w:tcPr>
            <w:tcW w:w="709" w:type="dxa"/>
            <w:tcBorders>
              <w:top w:val="nil"/>
              <w:bottom w:val="single" w:color="auto" w:sz="4" w:space="0"/>
            </w:tcBorders>
            <w:shd w:val="clear" w:color="auto" w:fill="auto"/>
            <w:noWrap w:val="0"/>
            <w:vAlign w:val="top"/>
          </w:tcPr>
          <w:p>
            <w:pPr>
              <w:rPr>
                <w:sz w:val="10"/>
                <w:szCs w:val="10"/>
              </w:rPr>
            </w:pPr>
            <w:r>
              <w:rPr>
                <w:sz w:val="10"/>
                <w:szCs w:val="10"/>
              </w:rPr>
              <w:t>65 (57.0)</w:t>
            </w:r>
          </w:p>
        </w:tc>
        <w:tc>
          <w:tcPr>
            <w:tcW w:w="597" w:type="dxa"/>
            <w:tcBorders>
              <w:top w:val="nil"/>
              <w:bottom w:val="single" w:color="auto" w:sz="4" w:space="0"/>
            </w:tcBorders>
            <w:shd w:val="clear" w:color="auto" w:fill="auto"/>
            <w:noWrap w:val="0"/>
            <w:vAlign w:val="top"/>
          </w:tcPr>
          <w:p>
            <w:pPr>
              <w:rPr>
                <w:sz w:val="10"/>
                <w:szCs w:val="10"/>
              </w:rPr>
            </w:pPr>
            <w:r>
              <w:rPr>
                <w:sz w:val="10"/>
                <w:szCs w:val="10"/>
              </w:rPr>
              <w:t>112 (41.3)</w:t>
            </w:r>
          </w:p>
        </w:tc>
        <w:tc>
          <w:tcPr>
            <w:tcW w:w="679" w:type="dxa"/>
            <w:tcBorders>
              <w:top w:val="nil"/>
              <w:bottom w:val="single" w:color="auto" w:sz="4" w:space="0"/>
            </w:tcBorders>
            <w:shd w:val="clear" w:color="auto" w:fill="auto"/>
            <w:noWrap w:val="0"/>
            <w:vAlign w:val="top"/>
          </w:tcPr>
          <w:p>
            <w:pPr>
              <w:rPr>
                <w:sz w:val="10"/>
                <w:szCs w:val="10"/>
              </w:rPr>
            </w:pPr>
            <w:r>
              <w:rPr>
                <w:sz w:val="10"/>
                <w:szCs w:val="10"/>
              </w:rPr>
              <w:t>2 (100.0)</w:t>
            </w:r>
          </w:p>
        </w:tc>
        <w:tc>
          <w:tcPr>
            <w:tcW w:w="709" w:type="dxa"/>
            <w:tcBorders>
              <w:top w:val="nil"/>
              <w:bottom w:val="single" w:color="auto" w:sz="4" w:space="0"/>
            </w:tcBorders>
            <w:shd w:val="clear" w:color="auto" w:fill="auto"/>
            <w:noWrap w:val="0"/>
            <w:vAlign w:val="top"/>
          </w:tcPr>
          <w:p>
            <w:pPr>
              <w:rPr>
                <w:sz w:val="10"/>
                <w:szCs w:val="10"/>
              </w:rPr>
            </w:pPr>
            <w:r>
              <w:rPr>
                <w:sz w:val="10"/>
                <w:szCs w:val="10"/>
              </w:rPr>
              <w:t>3 (37.5)</w:t>
            </w:r>
          </w:p>
        </w:tc>
        <w:tc>
          <w:tcPr>
            <w:tcW w:w="708"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 xml:space="preserve">Borders </w:t>
            </w:r>
          </w:p>
        </w:tc>
        <w:tc>
          <w:tcPr>
            <w:tcW w:w="708" w:type="dxa"/>
            <w:tcBorders>
              <w:top w:val="single" w:color="auto" w:sz="4" w:space="0"/>
              <w:bottom w:val="nil"/>
            </w:tcBorders>
            <w:shd w:val="clear" w:color="auto" w:fill="auto"/>
            <w:noWrap w:val="0"/>
            <w:vAlign w:val="top"/>
          </w:tcPr>
          <w:p>
            <w:pPr>
              <w:rPr>
                <w:sz w:val="10"/>
                <w:szCs w:val="10"/>
              </w:rPr>
            </w:pPr>
            <w:r>
              <w:rPr>
                <w:sz w:val="10"/>
                <w:szCs w:val="10"/>
              </w:rPr>
              <w:t>Partially Scalloped</w:t>
            </w:r>
          </w:p>
        </w:tc>
        <w:tc>
          <w:tcPr>
            <w:tcW w:w="709" w:type="dxa"/>
            <w:tcBorders>
              <w:top w:val="single" w:color="auto" w:sz="4" w:space="0"/>
              <w:bottom w:val="nil"/>
            </w:tcBorders>
            <w:shd w:val="clear" w:color="auto" w:fill="auto"/>
            <w:noWrap w:val="0"/>
            <w:vAlign w:val="top"/>
          </w:tcPr>
          <w:p>
            <w:pPr>
              <w:rPr>
                <w:sz w:val="10"/>
                <w:szCs w:val="10"/>
              </w:rPr>
            </w:pPr>
            <w:r>
              <w:rPr>
                <w:sz w:val="10"/>
                <w:szCs w:val="10"/>
              </w:rPr>
              <w:t>48 (42.1)</w:t>
            </w:r>
          </w:p>
        </w:tc>
        <w:tc>
          <w:tcPr>
            <w:tcW w:w="597" w:type="dxa"/>
            <w:tcBorders>
              <w:top w:val="single" w:color="auto" w:sz="4" w:space="0"/>
              <w:bottom w:val="nil"/>
            </w:tcBorders>
            <w:shd w:val="clear" w:color="auto" w:fill="auto"/>
            <w:noWrap w:val="0"/>
            <w:vAlign w:val="top"/>
          </w:tcPr>
          <w:p>
            <w:pPr>
              <w:rPr>
                <w:sz w:val="10"/>
                <w:szCs w:val="10"/>
              </w:rPr>
            </w:pPr>
            <w:r>
              <w:rPr>
                <w:sz w:val="10"/>
                <w:szCs w:val="10"/>
              </w:rPr>
              <w:t>89 (32.8)</w:t>
            </w:r>
          </w:p>
        </w:tc>
        <w:tc>
          <w:tcPr>
            <w:tcW w:w="679" w:type="dxa"/>
            <w:tcBorders>
              <w:top w:val="single" w:color="auto" w:sz="4" w:space="0"/>
              <w:bottom w:val="nil"/>
            </w:tcBorders>
            <w:shd w:val="clear" w:color="auto" w:fill="auto"/>
            <w:noWrap w:val="0"/>
            <w:vAlign w:val="top"/>
          </w:tcPr>
          <w:p>
            <w:pPr>
              <w:rPr>
                <w:sz w:val="10"/>
                <w:szCs w:val="10"/>
              </w:rPr>
            </w:pPr>
            <w:r>
              <w:rPr>
                <w:sz w:val="10"/>
                <w:szCs w:val="10"/>
              </w:rPr>
              <w:t>2 (100.0)</w:t>
            </w:r>
          </w:p>
        </w:tc>
        <w:tc>
          <w:tcPr>
            <w:tcW w:w="709" w:type="dxa"/>
            <w:tcBorders>
              <w:top w:val="single" w:color="auto" w:sz="4" w:space="0"/>
              <w:bottom w:val="nil"/>
            </w:tcBorders>
            <w:shd w:val="clear" w:color="auto" w:fill="auto"/>
            <w:noWrap w:val="0"/>
            <w:vAlign w:val="top"/>
          </w:tcPr>
          <w:p>
            <w:pPr>
              <w:rPr>
                <w:sz w:val="10"/>
                <w:szCs w:val="10"/>
              </w:rPr>
            </w:pPr>
            <w:r>
              <w:rPr>
                <w:sz w:val="10"/>
                <w:szCs w:val="10"/>
              </w:rPr>
              <w:t>8 (100.0)</w:t>
            </w:r>
          </w:p>
        </w:tc>
        <w:tc>
          <w:tcPr>
            <w:tcW w:w="708" w:type="dxa"/>
            <w:tcBorders>
              <w:top w:val="single" w:color="auto" w:sz="4" w:space="0"/>
              <w:bottom w:val="nil"/>
            </w:tcBorders>
            <w:shd w:val="clear" w:color="auto" w:fill="auto"/>
            <w:noWrap w:val="0"/>
            <w:vAlign w:val="top"/>
          </w:tcPr>
          <w:p>
            <w:pPr>
              <w:rPr>
                <w:sz w:val="10"/>
                <w:szCs w:val="10"/>
              </w:rPr>
            </w:pPr>
            <w:r>
              <w:rPr>
                <w:sz w:val="10"/>
                <w:szCs w:val="10"/>
              </w:rPr>
              <w:t>5 (100.0)</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Scalloped</w:t>
            </w:r>
          </w:p>
        </w:tc>
        <w:tc>
          <w:tcPr>
            <w:tcW w:w="709" w:type="dxa"/>
            <w:tcBorders>
              <w:top w:val="nil"/>
              <w:bottom w:val="nil"/>
            </w:tcBorders>
            <w:shd w:val="clear" w:color="auto" w:fill="auto"/>
            <w:noWrap w:val="0"/>
            <w:vAlign w:val="top"/>
          </w:tcPr>
          <w:p>
            <w:pPr>
              <w:rPr>
                <w:sz w:val="10"/>
                <w:szCs w:val="10"/>
              </w:rPr>
            </w:pPr>
            <w:r>
              <w:rPr>
                <w:sz w:val="10"/>
                <w:szCs w:val="10"/>
              </w:rPr>
              <w:t>32 (28.1)</w:t>
            </w:r>
          </w:p>
        </w:tc>
        <w:tc>
          <w:tcPr>
            <w:tcW w:w="597" w:type="dxa"/>
            <w:tcBorders>
              <w:top w:val="nil"/>
              <w:bottom w:val="nil"/>
            </w:tcBorders>
            <w:shd w:val="clear" w:color="auto" w:fill="auto"/>
            <w:noWrap w:val="0"/>
            <w:vAlign w:val="top"/>
          </w:tcPr>
          <w:p>
            <w:pPr>
              <w:rPr>
                <w:sz w:val="10"/>
                <w:szCs w:val="10"/>
              </w:rPr>
            </w:pPr>
            <w:r>
              <w:rPr>
                <w:sz w:val="10"/>
                <w:szCs w:val="10"/>
              </w:rPr>
              <w:t>71 (26.2)</w:t>
            </w:r>
          </w:p>
        </w:tc>
        <w:tc>
          <w:tcPr>
            <w:tcW w:w="679" w:type="dxa"/>
            <w:tcBorders>
              <w:top w:val="nil"/>
              <w:bottom w:val="nil"/>
            </w:tcBorders>
            <w:shd w:val="clear" w:color="auto" w:fill="auto"/>
            <w:noWrap w:val="0"/>
            <w:vAlign w:val="top"/>
          </w:tcPr>
          <w:p>
            <w:pPr>
              <w:rPr>
                <w:sz w:val="10"/>
                <w:szCs w:val="10"/>
              </w:rPr>
            </w:pPr>
            <w:r>
              <w:rPr>
                <w:sz w:val="10"/>
                <w:szCs w:val="10"/>
              </w:rPr>
              <w:t>-</w:t>
            </w:r>
          </w:p>
        </w:tc>
        <w:tc>
          <w:tcPr>
            <w:tcW w:w="709" w:type="dxa"/>
            <w:tcBorders>
              <w:top w:val="nil"/>
              <w:bottom w:val="nil"/>
            </w:tcBorders>
            <w:shd w:val="clear" w:color="auto" w:fill="auto"/>
            <w:noWrap w:val="0"/>
            <w:vAlign w:val="top"/>
          </w:tcPr>
          <w:p>
            <w:pPr>
              <w:rPr>
                <w:sz w:val="10"/>
                <w:szCs w:val="10"/>
              </w:rPr>
            </w:pPr>
            <w:r>
              <w:rPr>
                <w:sz w:val="10"/>
                <w:szCs w:val="10"/>
              </w:rPr>
              <w:t>-</w:t>
            </w:r>
          </w:p>
        </w:tc>
        <w:tc>
          <w:tcPr>
            <w:tcW w:w="708" w:type="dxa"/>
            <w:tcBorders>
              <w:top w:val="nil"/>
              <w:bottom w:val="nil"/>
            </w:tcBorders>
            <w:shd w:val="clear" w:color="auto" w:fill="auto"/>
            <w:noWrap w:val="0"/>
            <w:vAlign w:val="top"/>
          </w:tcPr>
          <w:p>
            <w:pPr>
              <w:rPr>
                <w:sz w:val="10"/>
                <w:szCs w:val="10"/>
              </w:rPr>
            </w:pPr>
            <w:r>
              <w:rPr>
                <w:sz w:val="10"/>
                <w:szCs w:val="10"/>
              </w:rPr>
              <w:t>-</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Smooth</w:t>
            </w:r>
          </w:p>
        </w:tc>
        <w:tc>
          <w:tcPr>
            <w:tcW w:w="709" w:type="dxa"/>
            <w:tcBorders>
              <w:top w:val="nil"/>
              <w:bottom w:val="single" w:color="auto" w:sz="4" w:space="0"/>
            </w:tcBorders>
            <w:shd w:val="clear" w:color="auto" w:fill="auto"/>
            <w:noWrap w:val="0"/>
            <w:vAlign w:val="top"/>
          </w:tcPr>
          <w:p>
            <w:pPr>
              <w:rPr>
                <w:sz w:val="10"/>
                <w:szCs w:val="10"/>
              </w:rPr>
            </w:pPr>
            <w:r>
              <w:rPr>
                <w:sz w:val="10"/>
                <w:szCs w:val="10"/>
              </w:rPr>
              <w:t>34 (29.8)</w:t>
            </w:r>
          </w:p>
        </w:tc>
        <w:tc>
          <w:tcPr>
            <w:tcW w:w="597" w:type="dxa"/>
            <w:tcBorders>
              <w:top w:val="nil"/>
              <w:bottom w:val="single" w:color="auto" w:sz="4" w:space="0"/>
            </w:tcBorders>
            <w:shd w:val="clear" w:color="auto" w:fill="auto"/>
            <w:noWrap w:val="0"/>
            <w:vAlign w:val="top"/>
          </w:tcPr>
          <w:p>
            <w:pPr>
              <w:rPr>
                <w:sz w:val="8"/>
                <w:szCs w:val="8"/>
              </w:rPr>
            </w:pPr>
            <w:r>
              <w:rPr>
                <w:sz w:val="8"/>
                <w:szCs w:val="8"/>
              </w:rPr>
              <w:t>111 (41.0)</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w:t>
            </w:r>
          </w:p>
        </w:tc>
        <w:tc>
          <w:tcPr>
            <w:tcW w:w="708"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 xml:space="preserve">Colour </w:t>
            </w:r>
          </w:p>
        </w:tc>
        <w:tc>
          <w:tcPr>
            <w:tcW w:w="708" w:type="dxa"/>
            <w:tcBorders>
              <w:top w:val="single" w:color="auto" w:sz="4" w:space="0"/>
              <w:bottom w:val="nil"/>
            </w:tcBorders>
            <w:shd w:val="clear" w:color="auto" w:fill="auto"/>
            <w:noWrap w:val="0"/>
            <w:vAlign w:val="top"/>
          </w:tcPr>
          <w:p>
            <w:pPr>
              <w:rPr>
                <w:sz w:val="10"/>
                <w:szCs w:val="10"/>
              </w:rPr>
            </w:pPr>
            <w:r>
              <w:rPr>
                <w:sz w:val="10"/>
                <w:szCs w:val="10"/>
              </w:rPr>
              <w:t>Pale pink</w:t>
            </w:r>
          </w:p>
        </w:tc>
        <w:tc>
          <w:tcPr>
            <w:tcW w:w="709" w:type="dxa"/>
            <w:tcBorders>
              <w:top w:val="single" w:color="auto" w:sz="4" w:space="0"/>
              <w:bottom w:val="nil"/>
            </w:tcBorders>
            <w:shd w:val="clear" w:color="auto" w:fill="auto"/>
            <w:noWrap w:val="0"/>
            <w:vAlign w:val="top"/>
          </w:tcPr>
          <w:p>
            <w:pPr>
              <w:rPr>
                <w:sz w:val="10"/>
                <w:szCs w:val="10"/>
              </w:rPr>
            </w:pPr>
            <w:r>
              <w:rPr>
                <w:sz w:val="10"/>
                <w:szCs w:val="10"/>
              </w:rPr>
              <w:t>49 (43.0)</w:t>
            </w:r>
          </w:p>
        </w:tc>
        <w:tc>
          <w:tcPr>
            <w:tcW w:w="597" w:type="dxa"/>
            <w:tcBorders>
              <w:top w:val="single" w:color="auto" w:sz="4" w:space="0"/>
              <w:bottom w:val="nil"/>
            </w:tcBorders>
            <w:shd w:val="clear" w:color="auto" w:fill="auto"/>
            <w:noWrap w:val="0"/>
            <w:vAlign w:val="top"/>
          </w:tcPr>
          <w:p>
            <w:pPr>
              <w:rPr>
                <w:sz w:val="10"/>
                <w:szCs w:val="10"/>
              </w:rPr>
            </w:pPr>
            <w:r>
              <w:rPr>
                <w:sz w:val="10"/>
                <w:szCs w:val="10"/>
              </w:rPr>
              <w:t>90 (33.2)</w:t>
            </w:r>
          </w:p>
        </w:tc>
        <w:tc>
          <w:tcPr>
            <w:tcW w:w="679"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tcBorders>
              <w:top w:val="single" w:color="auto" w:sz="4" w:space="0"/>
              <w:bottom w:val="nil"/>
            </w:tcBorders>
            <w:shd w:val="clear" w:color="auto" w:fill="auto"/>
            <w:noWrap w:val="0"/>
            <w:vAlign w:val="top"/>
          </w:tcPr>
          <w:p>
            <w:pPr>
              <w:rPr>
                <w:sz w:val="10"/>
                <w:szCs w:val="10"/>
              </w:rPr>
            </w:pPr>
            <w:r>
              <w:rPr>
                <w:sz w:val="10"/>
                <w:szCs w:val="10"/>
              </w:rPr>
              <w:t>3(37.5)</w:t>
            </w:r>
          </w:p>
        </w:tc>
        <w:tc>
          <w:tcPr>
            <w:tcW w:w="708" w:type="dxa"/>
            <w:tcBorders>
              <w:top w:val="single" w:color="auto" w:sz="4" w:space="0"/>
              <w:bottom w:val="nil"/>
            </w:tcBorders>
            <w:shd w:val="clear" w:color="auto" w:fill="auto"/>
            <w:noWrap w:val="0"/>
            <w:vAlign w:val="top"/>
          </w:tcPr>
          <w:p>
            <w:pPr>
              <w:rPr>
                <w:sz w:val="10"/>
                <w:szCs w:val="10"/>
              </w:rPr>
            </w:pPr>
            <w:r>
              <w:rPr>
                <w:sz w:val="10"/>
                <w:szCs w:val="10"/>
              </w:rPr>
              <w:t>5 (100.0)</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Reddish pink</w:t>
            </w:r>
          </w:p>
        </w:tc>
        <w:tc>
          <w:tcPr>
            <w:tcW w:w="709" w:type="dxa"/>
            <w:tcBorders>
              <w:top w:val="nil"/>
              <w:bottom w:val="nil"/>
            </w:tcBorders>
            <w:shd w:val="clear" w:color="auto" w:fill="auto"/>
            <w:noWrap w:val="0"/>
            <w:vAlign w:val="top"/>
          </w:tcPr>
          <w:p>
            <w:pPr>
              <w:rPr>
                <w:sz w:val="10"/>
                <w:szCs w:val="10"/>
              </w:rPr>
            </w:pPr>
            <w:r>
              <w:rPr>
                <w:sz w:val="10"/>
                <w:szCs w:val="10"/>
              </w:rPr>
              <w:t>32 (28.1)</w:t>
            </w:r>
          </w:p>
        </w:tc>
        <w:tc>
          <w:tcPr>
            <w:tcW w:w="597" w:type="dxa"/>
            <w:tcBorders>
              <w:top w:val="nil"/>
              <w:bottom w:val="nil"/>
            </w:tcBorders>
            <w:shd w:val="clear" w:color="auto" w:fill="auto"/>
            <w:noWrap w:val="0"/>
            <w:vAlign w:val="top"/>
          </w:tcPr>
          <w:p>
            <w:pPr>
              <w:rPr>
                <w:sz w:val="10"/>
                <w:szCs w:val="10"/>
              </w:rPr>
            </w:pPr>
            <w:r>
              <w:rPr>
                <w:sz w:val="10"/>
                <w:szCs w:val="10"/>
              </w:rPr>
              <w:t>70 (25.8)</w:t>
            </w:r>
          </w:p>
        </w:tc>
        <w:tc>
          <w:tcPr>
            <w:tcW w:w="679" w:type="dxa"/>
            <w:tcBorders>
              <w:top w:val="nil"/>
              <w:bottom w:val="nil"/>
            </w:tcBorders>
            <w:shd w:val="clear" w:color="auto" w:fill="auto"/>
            <w:noWrap w:val="0"/>
            <w:vAlign w:val="top"/>
          </w:tcPr>
          <w:p>
            <w:pPr>
              <w:rPr>
                <w:sz w:val="10"/>
                <w:szCs w:val="10"/>
              </w:rPr>
            </w:pPr>
            <w:r>
              <w:rPr>
                <w:sz w:val="10"/>
                <w:szCs w:val="10"/>
              </w:rPr>
              <w:t>2(100.0)</w:t>
            </w:r>
          </w:p>
        </w:tc>
        <w:tc>
          <w:tcPr>
            <w:tcW w:w="709" w:type="dxa"/>
            <w:tcBorders>
              <w:top w:val="nil"/>
              <w:bottom w:val="nil"/>
            </w:tcBorders>
            <w:shd w:val="clear" w:color="auto" w:fill="auto"/>
            <w:noWrap w:val="0"/>
            <w:vAlign w:val="top"/>
          </w:tcPr>
          <w:p>
            <w:pPr>
              <w:rPr>
                <w:sz w:val="10"/>
                <w:szCs w:val="10"/>
              </w:rPr>
            </w:pPr>
            <w:r>
              <w:rPr>
                <w:sz w:val="10"/>
                <w:szCs w:val="10"/>
              </w:rPr>
              <w:t>5 (62.5)</w:t>
            </w:r>
          </w:p>
        </w:tc>
        <w:tc>
          <w:tcPr>
            <w:tcW w:w="708" w:type="dxa"/>
            <w:tcBorders>
              <w:top w:val="nil"/>
              <w:bottom w:val="nil"/>
            </w:tcBorders>
            <w:shd w:val="clear" w:color="auto" w:fill="auto"/>
            <w:noWrap w:val="0"/>
            <w:vAlign w:val="top"/>
          </w:tcPr>
          <w:p>
            <w:pPr>
              <w:rPr>
                <w:sz w:val="10"/>
                <w:szCs w:val="10"/>
              </w:rPr>
            </w:pPr>
            <w:r>
              <w:rPr>
                <w:sz w:val="10"/>
                <w:szCs w:val="10"/>
              </w:rPr>
              <w:t>-</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Whitish</w:t>
            </w:r>
          </w:p>
        </w:tc>
        <w:tc>
          <w:tcPr>
            <w:tcW w:w="709" w:type="dxa"/>
            <w:tcBorders>
              <w:top w:val="nil"/>
              <w:bottom w:val="nil"/>
            </w:tcBorders>
            <w:shd w:val="clear" w:color="auto" w:fill="auto"/>
            <w:noWrap w:val="0"/>
            <w:vAlign w:val="top"/>
          </w:tcPr>
          <w:p>
            <w:pPr>
              <w:rPr>
                <w:sz w:val="10"/>
                <w:szCs w:val="10"/>
              </w:rPr>
            </w:pPr>
            <w:r>
              <w:rPr>
                <w:sz w:val="10"/>
                <w:szCs w:val="10"/>
              </w:rPr>
              <w:t>33 (28.9)</w:t>
            </w:r>
          </w:p>
        </w:tc>
        <w:tc>
          <w:tcPr>
            <w:tcW w:w="597" w:type="dxa"/>
            <w:tcBorders>
              <w:top w:val="nil"/>
              <w:bottom w:val="nil"/>
            </w:tcBorders>
            <w:shd w:val="clear" w:color="auto" w:fill="auto"/>
            <w:noWrap w:val="0"/>
            <w:vAlign w:val="top"/>
          </w:tcPr>
          <w:p>
            <w:pPr>
              <w:rPr>
                <w:sz w:val="10"/>
                <w:szCs w:val="10"/>
              </w:rPr>
            </w:pPr>
            <w:r>
              <w:rPr>
                <w:sz w:val="10"/>
                <w:szCs w:val="10"/>
              </w:rPr>
              <w:t>95 (35.1)</w:t>
            </w:r>
          </w:p>
        </w:tc>
        <w:tc>
          <w:tcPr>
            <w:tcW w:w="679" w:type="dxa"/>
            <w:tcBorders>
              <w:top w:val="nil"/>
              <w:bottom w:val="nil"/>
            </w:tcBorders>
            <w:shd w:val="clear" w:color="auto" w:fill="auto"/>
            <w:noWrap w:val="0"/>
            <w:vAlign w:val="top"/>
          </w:tcPr>
          <w:p>
            <w:pPr>
              <w:rPr>
                <w:sz w:val="10"/>
                <w:szCs w:val="10"/>
              </w:rPr>
            </w:pPr>
            <w:r>
              <w:rPr>
                <w:sz w:val="10"/>
                <w:szCs w:val="10"/>
              </w:rPr>
              <w:t>-</w:t>
            </w:r>
          </w:p>
        </w:tc>
        <w:tc>
          <w:tcPr>
            <w:tcW w:w="709" w:type="dxa"/>
            <w:tcBorders>
              <w:top w:val="nil"/>
              <w:bottom w:val="nil"/>
            </w:tcBorders>
            <w:shd w:val="clear" w:color="auto" w:fill="auto"/>
            <w:noWrap w:val="0"/>
            <w:vAlign w:val="top"/>
          </w:tcPr>
          <w:p>
            <w:pPr>
              <w:rPr>
                <w:sz w:val="10"/>
                <w:szCs w:val="10"/>
              </w:rPr>
            </w:pPr>
            <w:r>
              <w:rPr>
                <w:sz w:val="10"/>
                <w:szCs w:val="10"/>
              </w:rPr>
              <w:t>-</w:t>
            </w:r>
          </w:p>
        </w:tc>
        <w:tc>
          <w:tcPr>
            <w:tcW w:w="708" w:type="dxa"/>
            <w:tcBorders>
              <w:top w:val="nil"/>
              <w:bottom w:val="nil"/>
            </w:tcBorders>
            <w:shd w:val="clear" w:color="auto" w:fill="auto"/>
            <w:noWrap w:val="0"/>
            <w:vAlign w:val="top"/>
          </w:tcPr>
          <w:p>
            <w:pPr>
              <w:rPr>
                <w:sz w:val="10"/>
                <w:szCs w:val="10"/>
              </w:rPr>
            </w:pPr>
            <w:r>
              <w:rPr>
                <w:sz w:val="10"/>
                <w:szCs w:val="10"/>
              </w:rPr>
              <w:t>-</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Yellowish pink</w:t>
            </w:r>
          </w:p>
        </w:tc>
        <w:tc>
          <w:tcPr>
            <w:tcW w:w="709" w:type="dxa"/>
            <w:tcBorders>
              <w:top w:val="nil"/>
              <w:bottom w:val="single" w:color="auto" w:sz="4" w:space="0"/>
            </w:tcBorders>
            <w:shd w:val="clear" w:color="auto" w:fill="auto"/>
            <w:noWrap w:val="0"/>
            <w:vAlign w:val="top"/>
          </w:tcPr>
          <w:p>
            <w:pPr>
              <w:rPr>
                <w:sz w:val="10"/>
                <w:szCs w:val="10"/>
              </w:rPr>
            </w:pPr>
            <w:r>
              <w:rPr>
                <w:sz w:val="10"/>
                <w:szCs w:val="10"/>
              </w:rPr>
              <w:t>-</w:t>
            </w:r>
          </w:p>
        </w:tc>
        <w:tc>
          <w:tcPr>
            <w:tcW w:w="597" w:type="dxa"/>
            <w:tcBorders>
              <w:top w:val="nil"/>
              <w:bottom w:val="single" w:color="auto" w:sz="4" w:space="0"/>
            </w:tcBorders>
            <w:shd w:val="clear" w:color="auto" w:fill="auto"/>
            <w:noWrap w:val="0"/>
            <w:vAlign w:val="top"/>
          </w:tcPr>
          <w:p>
            <w:pPr>
              <w:rPr>
                <w:sz w:val="10"/>
                <w:szCs w:val="10"/>
              </w:rPr>
            </w:pPr>
            <w:r>
              <w:rPr>
                <w:sz w:val="10"/>
                <w:szCs w:val="10"/>
              </w:rPr>
              <w:t>16 (5.9)</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w:t>
            </w:r>
          </w:p>
        </w:tc>
        <w:tc>
          <w:tcPr>
            <w:tcW w:w="708"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 xml:space="preserve">Texture </w:t>
            </w:r>
          </w:p>
        </w:tc>
        <w:tc>
          <w:tcPr>
            <w:tcW w:w="708" w:type="dxa"/>
            <w:tcBorders>
              <w:top w:val="single" w:color="auto" w:sz="4" w:space="0"/>
              <w:bottom w:val="nil"/>
            </w:tcBorders>
            <w:shd w:val="clear" w:color="auto" w:fill="auto"/>
            <w:noWrap w:val="0"/>
            <w:vAlign w:val="top"/>
          </w:tcPr>
          <w:p>
            <w:pPr>
              <w:rPr>
                <w:sz w:val="10"/>
                <w:szCs w:val="10"/>
              </w:rPr>
            </w:pPr>
            <w:r>
              <w:rPr>
                <w:sz w:val="10"/>
                <w:szCs w:val="10"/>
              </w:rPr>
              <w:t>Rough</w:t>
            </w:r>
          </w:p>
        </w:tc>
        <w:tc>
          <w:tcPr>
            <w:tcW w:w="709" w:type="dxa"/>
            <w:tcBorders>
              <w:top w:val="single" w:color="auto" w:sz="4" w:space="0"/>
              <w:bottom w:val="nil"/>
            </w:tcBorders>
            <w:shd w:val="clear" w:color="auto" w:fill="auto"/>
            <w:noWrap w:val="0"/>
            <w:vAlign w:val="top"/>
          </w:tcPr>
          <w:p>
            <w:pPr>
              <w:rPr>
                <w:sz w:val="10"/>
                <w:szCs w:val="10"/>
              </w:rPr>
            </w:pPr>
            <w:r>
              <w:rPr>
                <w:sz w:val="10"/>
                <w:szCs w:val="10"/>
              </w:rPr>
              <w:t>75 (65.8)</w:t>
            </w:r>
          </w:p>
        </w:tc>
        <w:tc>
          <w:tcPr>
            <w:tcW w:w="597" w:type="dxa"/>
            <w:tcBorders>
              <w:top w:val="single" w:color="auto" w:sz="4" w:space="0"/>
              <w:bottom w:val="nil"/>
            </w:tcBorders>
            <w:shd w:val="clear" w:color="auto" w:fill="auto"/>
            <w:noWrap w:val="0"/>
            <w:vAlign w:val="top"/>
          </w:tcPr>
          <w:p>
            <w:pPr>
              <w:rPr>
                <w:sz w:val="10"/>
                <w:szCs w:val="10"/>
              </w:rPr>
            </w:pPr>
            <w:r>
              <w:rPr>
                <w:sz w:val="10"/>
                <w:szCs w:val="10"/>
              </w:rPr>
              <w:t>126 (46.5)</w:t>
            </w:r>
          </w:p>
        </w:tc>
        <w:tc>
          <w:tcPr>
            <w:tcW w:w="679"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tcBorders>
              <w:top w:val="single" w:color="auto" w:sz="4" w:space="0"/>
              <w:bottom w:val="nil"/>
            </w:tcBorders>
            <w:shd w:val="clear" w:color="auto" w:fill="auto"/>
            <w:noWrap w:val="0"/>
            <w:vAlign w:val="top"/>
          </w:tcPr>
          <w:p>
            <w:pPr>
              <w:rPr>
                <w:sz w:val="10"/>
                <w:szCs w:val="10"/>
              </w:rPr>
            </w:pPr>
            <w:r>
              <w:rPr>
                <w:sz w:val="10"/>
                <w:szCs w:val="10"/>
              </w:rPr>
              <w:t>-</w:t>
            </w:r>
          </w:p>
        </w:tc>
        <w:tc>
          <w:tcPr>
            <w:tcW w:w="708"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Smooth</w:t>
            </w:r>
          </w:p>
        </w:tc>
        <w:tc>
          <w:tcPr>
            <w:tcW w:w="709" w:type="dxa"/>
            <w:tcBorders>
              <w:top w:val="nil"/>
              <w:bottom w:val="single" w:color="auto" w:sz="4" w:space="0"/>
            </w:tcBorders>
            <w:shd w:val="clear" w:color="auto" w:fill="auto"/>
            <w:noWrap w:val="0"/>
            <w:vAlign w:val="top"/>
          </w:tcPr>
          <w:p>
            <w:pPr>
              <w:rPr>
                <w:sz w:val="10"/>
                <w:szCs w:val="10"/>
              </w:rPr>
            </w:pPr>
            <w:r>
              <w:rPr>
                <w:sz w:val="10"/>
                <w:szCs w:val="10"/>
              </w:rPr>
              <w:t>39 (34.2)</w:t>
            </w:r>
          </w:p>
        </w:tc>
        <w:tc>
          <w:tcPr>
            <w:tcW w:w="597" w:type="dxa"/>
            <w:tcBorders>
              <w:top w:val="nil"/>
              <w:bottom w:val="single" w:color="auto" w:sz="4" w:space="0"/>
            </w:tcBorders>
            <w:shd w:val="clear" w:color="auto" w:fill="auto"/>
            <w:noWrap w:val="0"/>
            <w:vAlign w:val="top"/>
          </w:tcPr>
          <w:p>
            <w:pPr>
              <w:rPr>
                <w:sz w:val="8"/>
                <w:szCs w:val="8"/>
              </w:rPr>
            </w:pPr>
            <w:r>
              <w:rPr>
                <w:sz w:val="8"/>
                <w:szCs w:val="8"/>
              </w:rPr>
              <w:t>145 (53.5)</w:t>
            </w:r>
          </w:p>
        </w:tc>
        <w:tc>
          <w:tcPr>
            <w:tcW w:w="679" w:type="dxa"/>
            <w:tcBorders>
              <w:top w:val="nil"/>
              <w:bottom w:val="single" w:color="auto" w:sz="4" w:space="0"/>
            </w:tcBorders>
            <w:shd w:val="clear" w:color="auto" w:fill="auto"/>
            <w:noWrap w:val="0"/>
            <w:vAlign w:val="top"/>
          </w:tcPr>
          <w:p>
            <w:pPr>
              <w:rPr>
                <w:sz w:val="10"/>
                <w:szCs w:val="10"/>
              </w:rPr>
            </w:pPr>
            <w:r>
              <w:rPr>
                <w:sz w:val="10"/>
                <w:szCs w:val="10"/>
              </w:rPr>
              <w:t>2(100.0)</w:t>
            </w:r>
          </w:p>
        </w:tc>
        <w:tc>
          <w:tcPr>
            <w:tcW w:w="709" w:type="dxa"/>
            <w:tcBorders>
              <w:top w:val="nil"/>
              <w:bottom w:val="single" w:color="auto" w:sz="4" w:space="0"/>
            </w:tcBorders>
            <w:shd w:val="clear" w:color="auto" w:fill="auto"/>
            <w:noWrap w:val="0"/>
            <w:vAlign w:val="top"/>
          </w:tcPr>
          <w:p>
            <w:pPr>
              <w:rPr>
                <w:sz w:val="10"/>
                <w:szCs w:val="10"/>
              </w:rPr>
            </w:pPr>
            <w:r>
              <w:rPr>
                <w:sz w:val="10"/>
                <w:szCs w:val="10"/>
              </w:rPr>
              <w:t>8 (100.0)</w:t>
            </w:r>
          </w:p>
        </w:tc>
        <w:tc>
          <w:tcPr>
            <w:tcW w:w="708" w:type="dxa"/>
            <w:tcBorders>
              <w:top w:val="nil"/>
              <w:bottom w:val="single" w:color="auto" w:sz="4" w:space="0"/>
            </w:tcBorders>
            <w:shd w:val="clear" w:color="auto" w:fill="auto"/>
            <w:noWrap w:val="0"/>
            <w:vAlign w:val="top"/>
          </w:tcPr>
          <w:p>
            <w:pPr>
              <w:rPr>
                <w:sz w:val="10"/>
                <w:szCs w:val="10"/>
              </w:rPr>
            </w:pPr>
            <w:r>
              <w:rPr>
                <w:sz w:val="10"/>
                <w:szCs w:val="10"/>
              </w:rPr>
              <w:t>5 (100.0)</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Median septum</w:t>
            </w:r>
          </w:p>
        </w:tc>
        <w:tc>
          <w:tcPr>
            <w:tcW w:w="708" w:type="dxa"/>
            <w:tcBorders>
              <w:top w:val="single" w:color="auto" w:sz="4" w:space="0"/>
              <w:bottom w:val="nil"/>
            </w:tcBorders>
            <w:shd w:val="clear" w:color="auto" w:fill="auto"/>
            <w:noWrap w:val="0"/>
            <w:vAlign w:val="top"/>
          </w:tcPr>
          <w:p>
            <w:pPr>
              <w:rPr>
                <w:sz w:val="10"/>
                <w:szCs w:val="10"/>
              </w:rPr>
            </w:pPr>
            <w:r>
              <w:rPr>
                <w:sz w:val="10"/>
                <w:szCs w:val="10"/>
              </w:rPr>
              <w:t>Non visibility</w:t>
            </w:r>
          </w:p>
        </w:tc>
        <w:tc>
          <w:tcPr>
            <w:tcW w:w="709" w:type="dxa"/>
            <w:tcBorders>
              <w:top w:val="single" w:color="auto" w:sz="4" w:space="0"/>
              <w:bottom w:val="nil"/>
            </w:tcBorders>
            <w:shd w:val="clear" w:color="auto" w:fill="auto"/>
            <w:noWrap w:val="0"/>
            <w:vAlign w:val="top"/>
          </w:tcPr>
          <w:p>
            <w:pPr>
              <w:rPr>
                <w:sz w:val="10"/>
                <w:szCs w:val="10"/>
              </w:rPr>
            </w:pPr>
            <w:r>
              <w:rPr>
                <w:sz w:val="10"/>
                <w:szCs w:val="10"/>
              </w:rPr>
              <w:t>71 (62.3)</w:t>
            </w:r>
          </w:p>
        </w:tc>
        <w:tc>
          <w:tcPr>
            <w:tcW w:w="597" w:type="dxa"/>
            <w:tcBorders>
              <w:top w:val="single" w:color="auto" w:sz="4" w:space="0"/>
              <w:bottom w:val="nil"/>
            </w:tcBorders>
            <w:shd w:val="clear" w:color="auto" w:fill="auto"/>
            <w:noWrap w:val="0"/>
            <w:vAlign w:val="top"/>
          </w:tcPr>
          <w:p>
            <w:pPr>
              <w:rPr>
                <w:sz w:val="8"/>
                <w:szCs w:val="8"/>
              </w:rPr>
            </w:pPr>
            <w:r>
              <w:rPr>
                <w:sz w:val="8"/>
                <w:szCs w:val="8"/>
              </w:rPr>
              <w:t>135 (49.8)</w:t>
            </w:r>
          </w:p>
        </w:tc>
        <w:tc>
          <w:tcPr>
            <w:tcW w:w="679" w:type="dxa"/>
            <w:tcBorders>
              <w:top w:val="single" w:color="auto" w:sz="4" w:space="0"/>
              <w:bottom w:val="nil"/>
            </w:tcBorders>
            <w:shd w:val="clear" w:color="auto" w:fill="auto"/>
            <w:noWrap w:val="0"/>
            <w:vAlign w:val="top"/>
          </w:tcPr>
          <w:p>
            <w:pPr>
              <w:rPr>
                <w:sz w:val="10"/>
                <w:szCs w:val="10"/>
              </w:rPr>
            </w:pPr>
            <w:r>
              <w:rPr>
                <w:sz w:val="10"/>
                <w:szCs w:val="10"/>
              </w:rPr>
              <w:t xml:space="preserve">2(100.0) </w:t>
            </w:r>
          </w:p>
        </w:tc>
        <w:tc>
          <w:tcPr>
            <w:tcW w:w="709" w:type="dxa"/>
            <w:tcBorders>
              <w:top w:val="single" w:color="auto" w:sz="4" w:space="0"/>
              <w:bottom w:val="nil"/>
            </w:tcBorders>
            <w:shd w:val="clear" w:color="auto" w:fill="auto"/>
            <w:noWrap w:val="0"/>
            <w:vAlign w:val="top"/>
          </w:tcPr>
          <w:p>
            <w:pPr>
              <w:rPr>
                <w:sz w:val="10"/>
                <w:szCs w:val="10"/>
              </w:rPr>
            </w:pPr>
            <w:r>
              <w:rPr>
                <w:sz w:val="10"/>
                <w:szCs w:val="10"/>
              </w:rPr>
              <w:t>5 (62.5)</w:t>
            </w:r>
          </w:p>
        </w:tc>
        <w:tc>
          <w:tcPr>
            <w:tcW w:w="708"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0.013*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Visible</w:t>
            </w:r>
          </w:p>
        </w:tc>
        <w:tc>
          <w:tcPr>
            <w:tcW w:w="709" w:type="dxa"/>
            <w:tcBorders>
              <w:top w:val="nil"/>
              <w:bottom w:val="single" w:color="auto" w:sz="4" w:space="0"/>
            </w:tcBorders>
            <w:shd w:val="clear" w:color="auto" w:fill="auto"/>
            <w:noWrap w:val="0"/>
            <w:vAlign w:val="top"/>
          </w:tcPr>
          <w:p>
            <w:pPr>
              <w:rPr>
                <w:sz w:val="10"/>
                <w:szCs w:val="10"/>
              </w:rPr>
            </w:pPr>
            <w:r>
              <w:rPr>
                <w:sz w:val="10"/>
                <w:szCs w:val="10"/>
              </w:rPr>
              <w:t>43 (37.7)</w:t>
            </w:r>
          </w:p>
        </w:tc>
        <w:tc>
          <w:tcPr>
            <w:tcW w:w="597" w:type="dxa"/>
            <w:tcBorders>
              <w:top w:val="nil"/>
              <w:bottom w:val="single" w:color="auto" w:sz="4" w:space="0"/>
            </w:tcBorders>
            <w:shd w:val="clear" w:color="auto" w:fill="auto"/>
            <w:noWrap w:val="0"/>
            <w:vAlign w:val="top"/>
          </w:tcPr>
          <w:p>
            <w:pPr>
              <w:rPr>
                <w:sz w:val="8"/>
                <w:szCs w:val="8"/>
              </w:rPr>
            </w:pPr>
            <w:r>
              <w:rPr>
                <w:sz w:val="8"/>
                <w:szCs w:val="8"/>
              </w:rPr>
              <w:t>136 (50.2)</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3 (37.5)</w:t>
            </w:r>
          </w:p>
        </w:tc>
        <w:tc>
          <w:tcPr>
            <w:tcW w:w="708" w:type="dxa"/>
            <w:tcBorders>
              <w:top w:val="nil"/>
              <w:bottom w:val="single" w:color="auto" w:sz="4" w:space="0"/>
            </w:tcBorders>
            <w:shd w:val="clear" w:color="auto" w:fill="auto"/>
            <w:noWrap w:val="0"/>
            <w:vAlign w:val="top"/>
          </w:tcPr>
          <w:p>
            <w:pPr>
              <w:rPr>
                <w:sz w:val="10"/>
                <w:szCs w:val="10"/>
              </w:rPr>
            </w:pPr>
            <w:r>
              <w:rPr>
                <w:sz w:val="10"/>
                <w:szCs w:val="10"/>
              </w:rPr>
              <w:t>5 (100.0)</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Type of fissure</w:t>
            </w:r>
          </w:p>
        </w:tc>
        <w:tc>
          <w:tcPr>
            <w:tcW w:w="708" w:type="dxa"/>
            <w:tcBorders>
              <w:top w:val="single" w:color="auto" w:sz="4" w:space="0"/>
              <w:bottom w:val="nil"/>
            </w:tcBorders>
            <w:shd w:val="clear" w:color="auto" w:fill="auto"/>
            <w:noWrap w:val="0"/>
            <w:vAlign w:val="top"/>
          </w:tcPr>
          <w:p>
            <w:pPr>
              <w:rPr>
                <w:sz w:val="10"/>
                <w:szCs w:val="10"/>
              </w:rPr>
            </w:pPr>
            <w:r>
              <w:rPr>
                <w:sz w:val="10"/>
                <w:szCs w:val="10"/>
              </w:rPr>
              <w:t>Absence</w:t>
            </w:r>
          </w:p>
        </w:tc>
        <w:tc>
          <w:tcPr>
            <w:tcW w:w="709" w:type="dxa"/>
            <w:tcBorders>
              <w:top w:val="single" w:color="auto" w:sz="4" w:space="0"/>
              <w:bottom w:val="nil"/>
            </w:tcBorders>
            <w:shd w:val="clear" w:color="auto" w:fill="auto"/>
            <w:noWrap w:val="0"/>
            <w:vAlign w:val="top"/>
          </w:tcPr>
          <w:p>
            <w:pPr>
              <w:rPr>
                <w:sz w:val="10"/>
                <w:szCs w:val="10"/>
              </w:rPr>
            </w:pPr>
            <w:r>
              <w:rPr>
                <w:sz w:val="10"/>
                <w:szCs w:val="10"/>
              </w:rPr>
              <w:t>50 (43.9)</w:t>
            </w:r>
          </w:p>
        </w:tc>
        <w:tc>
          <w:tcPr>
            <w:tcW w:w="597" w:type="dxa"/>
            <w:tcBorders>
              <w:top w:val="single" w:color="auto" w:sz="4" w:space="0"/>
              <w:bottom w:val="nil"/>
            </w:tcBorders>
            <w:shd w:val="clear" w:color="auto" w:fill="auto"/>
            <w:noWrap w:val="0"/>
            <w:vAlign w:val="top"/>
          </w:tcPr>
          <w:p>
            <w:pPr>
              <w:rPr>
                <w:sz w:val="8"/>
                <w:szCs w:val="8"/>
              </w:rPr>
            </w:pPr>
            <w:r>
              <w:rPr>
                <w:sz w:val="8"/>
                <w:szCs w:val="8"/>
              </w:rPr>
              <w:t>123 (45.4)</w:t>
            </w:r>
          </w:p>
        </w:tc>
        <w:tc>
          <w:tcPr>
            <w:tcW w:w="679" w:type="dxa"/>
            <w:tcBorders>
              <w:top w:val="single" w:color="auto" w:sz="4" w:space="0"/>
              <w:bottom w:val="nil"/>
            </w:tcBorders>
            <w:shd w:val="clear" w:color="auto" w:fill="auto"/>
            <w:noWrap w:val="0"/>
            <w:vAlign w:val="top"/>
          </w:tcPr>
          <w:p>
            <w:pPr>
              <w:rPr>
                <w:sz w:val="10"/>
                <w:szCs w:val="10"/>
              </w:rPr>
            </w:pPr>
            <w:r>
              <w:rPr>
                <w:sz w:val="10"/>
                <w:szCs w:val="10"/>
              </w:rPr>
              <w:t>2 (100.0)</w:t>
            </w:r>
          </w:p>
        </w:tc>
        <w:tc>
          <w:tcPr>
            <w:tcW w:w="709" w:type="dxa"/>
            <w:tcBorders>
              <w:top w:val="single" w:color="auto" w:sz="4" w:space="0"/>
              <w:bottom w:val="nil"/>
            </w:tcBorders>
            <w:shd w:val="clear" w:color="auto" w:fill="auto"/>
            <w:noWrap w:val="0"/>
            <w:vAlign w:val="top"/>
          </w:tcPr>
          <w:p>
            <w:pPr>
              <w:rPr>
                <w:sz w:val="10"/>
                <w:szCs w:val="10"/>
              </w:rPr>
            </w:pPr>
            <w:r>
              <w:rPr>
                <w:sz w:val="10"/>
                <w:szCs w:val="10"/>
              </w:rPr>
              <w:t>-</w:t>
            </w:r>
          </w:p>
        </w:tc>
        <w:tc>
          <w:tcPr>
            <w:tcW w:w="708"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Central</w:t>
            </w:r>
          </w:p>
        </w:tc>
        <w:tc>
          <w:tcPr>
            <w:tcW w:w="709" w:type="dxa"/>
            <w:tcBorders>
              <w:top w:val="nil"/>
              <w:bottom w:val="nil"/>
            </w:tcBorders>
            <w:shd w:val="clear" w:color="auto" w:fill="auto"/>
            <w:noWrap w:val="0"/>
            <w:vAlign w:val="top"/>
          </w:tcPr>
          <w:p>
            <w:pPr>
              <w:rPr>
                <w:sz w:val="10"/>
                <w:szCs w:val="10"/>
              </w:rPr>
            </w:pPr>
            <w:r>
              <w:rPr>
                <w:sz w:val="10"/>
                <w:szCs w:val="10"/>
              </w:rPr>
              <w:t>7 (6.1)</w:t>
            </w:r>
          </w:p>
        </w:tc>
        <w:tc>
          <w:tcPr>
            <w:tcW w:w="597" w:type="dxa"/>
            <w:tcBorders>
              <w:top w:val="nil"/>
              <w:bottom w:val="nil"/>
            </w:tcBorders>
            <w:shd w:val="clear" w:color="auto" w:fill="auto"/>
            <w:noWrap w:val="0"/>
            <w:vAlign w:val="top"/>
          </w:tcPr>
          <w:p>
            <w:pPr>
              <w:rPr>
                <w:sz w:val="10"/>
                <w:szCs w:val="10"/>
              </w:rPr>
            </w:pPr>
            <w:r>
              <w:rPr>
                <w:sz w:val="10"/>
                <w:szCs w:val="10"/>
              </w:rPr>
              <w:t>-</w:t>
            </w:r>
          </w:p>
        </w:tc>
        <w:tc>
          <w:tcPr>
            <w:tcW w:w="679" w:type="dxa"/>
            <w:tcBorders>
              <w:top w:val="nil"/>
              <w:bottom w:val="nil"/>
            </w:tcBorders>
            <w:shd w:val="clear" w:color="auto" w:fill="auto"/>
            <w:noWrap w:val="0"/>
            <w:vAlign w:val="top"/>
          </w:tcPr>
          <w:p>
            <w:pPr>
              <w:rPr>
                <w:sz w:val="10"/>
                <w:szCs w:val="10"/>
              </w:rPr>
            </w:pPr>
            <w:r>
              <w:rPr>
                <w:sz w:val="10"/>
                <w:szCs w:val="10"/>
              </w:rPr>
              <w:t>-</w:t>
            </w:r>
          </w:p>
        </w:tc>
        <w:tc>
          <w:tcPr>
            <w:tcW w:w="709" w:type="dxa"/>
            <w:tcBorders>
              <w:top w:val="nil"/>
              <w:bottom w:val="nil"/>
            </w:tcBorders>
            <w:shd w:val="clear" w:color="auto" w:fill="auto"/>
            <w:noWrap w:val="0"/>
            <w:vAlign w:val="top"/>
          </w:tcPr>
          <w:p>
            <w:pPr>
              <w:rPr>
                <w:sz w:val="10"/>
                <w:szCs w:val="10"/>
              </w:rPr>
            </w:pPr>
            <w:r>
              <w:rPr>
                <w:sz w:val="10"/>
                <w:szCs w:val="10"/>
              </w:rPr>
              <w:t>-</w:t>
            </w:r>
          </w:p>
        </w:tc>
        <w:tc>
          <w:tcPr>
            <w:tcW w:w="708" w:type="dxa"/>
            <w:tcBorders>
              <w:top w:val="nil"/>
              <w:bottom w:val="nil"/>
            </w:tcBorders>
            <w:shd w:val="clear" w:color="auto" w:fill="auto"/>
            <w:noWrap w:val="0"/>
            <w:vAlign w:val="top"/>
          </w:tcPr>
          <w:p>
            <w:pPr>
              <w:rPr>
                <w:sz w:val="10"/>
                <w:szCs w:val="10"/>
              </w:rPr>
            </w:pPr>
            <w:r>
              <w:rPr>
                <w:sz w:val="10"/>
                <w:szCs w:val="10"/>
              </w:rPr>
              <w:t>-</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Multiple vertical</w:t>
            </w:r>
          </w:p>
        </w:tc>
        <w:tc>
          <w:tcPr>
            <w:tcW w:w="709" w:type="dxa"/>
            <w:tcBorders>
              <w:top w:val="nil"/>
              <w:bottom w:val="nil"/>
            </w:tcBorders>
            <w:shd w:val="clear" w:color="auto" w:fill="auto"/>
            <w:noWrap w:val="0"/>
            <w:vAlign w:val="top"/>
          </w:tcPr>
          <w:p>
            <w:pPr>
              <w:rPr>
                <w:sz w:val="10"/>
                <w:szCs w:val="10"/>
              </w:rPr>
            </w:pPr>
            <w:r>
              <w:rPr>
                <w:sz w:val="10"/>
                <w:szCs w:val="10"/>
              </w:rPr>
              <w:t>13 (11.4)</w:t>
            </w:r>
          </w:p>
        </w:tc>
        <w:tc>
          <w:tcPr>
            <w:tcW w:w="597" w:type="dxa"/>
            <w:tcBorders>
              <w:top w:val="nil"/>
              <w:bottom w:val="nil"/>
            </w:tcBorders>
            <w:shd w:val="clear" w:color="auto" w:fill="auto"/>
            <w:noWrap w:val="0"/>
            <w:vAlign w:val="top"/>
          </w:tcPr>
          <w:p>
            <w:pPr>
              <w:rPr>
                <w:sz w:val="10"/>
                <w:szCs w:val="10"/>
              </w:rPr>
            </w:pPr>
            <w:r>
              <w:rPr>
                <w:sz w:val="10"/>
                <w:szCs w:val="10"/>
              </w:rPr>
              <w:t>68 (25.1)</w:t>
            </w:r>
          </w:p>
        </w:tc>
        <w:tc>
          <w:tcPr>
            <w:tcW w:w="679" w:type="dxa"/>
            <w:tcBorders>
              <w:top w:val="nil"/>
              <w:bottom w:val="nil"/>
            </w:tcBorders>
            <w:shd w:val="clear" w:color="auto" w:fill="auto"/>
            <w:noWrap w:val="0"/>
            <w:vAlign w:val="top"/>
          </w:tcPr>
          <w:p>
            <w:pPr>
              <w:rPr>
                <w:sz w:val="10"/>
                <w:szCs w:val="10"/>
              </w:rPr>
            </w:pPr>
            <w:r>
              <w:rPr>
                <w:sz w:val="10"/>
                <w:szCs w:val="10"/>
              </w:rPr>
              <w:t>-</w:t>
            </w:r>
          </w:p>
        </w:tc>
        <w:tc>
          <w:tcPr>
            <w:tcW w:w="709" w:type="dxa"/>
            <w:tcBorders>
              <w:top w:val="nil"/>
              <w:bottom w:val="nil"/>
            </w:tcBorders>
            <w:shd w:val="clear" w:color="auto" w:fill="auto"/>
            <w:noWrap w:val="0"/>
            <w:vAlign w:val="top"/>
          </w:tcPr>
          <w:p>
            <w:pPr>
              <w:rPr>
                <w:sz w:val="10"/>
                <w:szCs w:val="10"/>
              </w:rPr>
            </w:pPr>
            <w:r>
              <w:rPr>
                <w:sz w:val="10"/>
                <w:szCs w:val="10"/>
              </w:rPr>
              <w:t>-</w:t>
            </w:r>
          </w:p>
        </w:tc>
        <w:tc>
          <w:tcPr>
            <w:tcW w:w="708" w:type="dxa"/>
            <w:tcBorders>
              <w:top w:val="nil"/>
              <w:bottom w:val="nil"/>
            </w:tcBorders>
            <w:shd w:val="clear" w:color="auto" w:fill="auto"/>
            <w:noWrap w:val="0"/>
            <w:vAlign w:val="top"/>
          </w:tcPr>
          <w:p>
            <w:pPr>
              <w:rPr>
                <w:sz w:val="10"/>
                <w:szCs w:val="10"/>
              </w:rPr>
            </w:pPr>
            <w:r>
              <w:rPr>
                <w:sz w:val="10"/>
                <w:szCs w:val="10"/>
              </w:rPr>
              <w:t>-</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Vertical</w:t>
            </w:r>
          </w:p>
        </w:tc>
        <w:tc>
          <w:tcPr>
            <w:tcW w:w="709" w:type="dxa"/>
            <w:tcBorders>
              <w:top w:val="nil"/>
              <w:bottom w:val="single" w:color="auto" w:sz="4" w:space="0"/>
            </w:tcBorders>
            <w:shd w:val="clear" w:color="auto" w:fill="auto"/>
            <w:noWrap w:val="0"/>
            <w:vAlign w:val="top"/>
          </w:tcPr>
          <w:p>
            <w:pPr>
              <w:rPr>
                <w:sz w:val="10"/>
                <w:szCs w:val="10"/>
              </w:rPr>
            </w:pPr>
            <w:r>
              <w:rPr>
                <w:sz w:val="10"/>
                <w:szCs w:val="10"/>
              </w:rPr>
              <w:t>44 (38.6)</w:t>
            </w:r>
          </w:p>
        </w:tc>
        <w:tc>
          <w:tcPr>
            <w:tcW w:w="597" w:type="dxa"/>
            <w:tcBorders>
              <w:top w:val="nil"/>
              <w:bottom w:val="single" w:color="auto" w:sz="4" w:space="0"/>
            </w:tcBorders>
            <w:shd w:val="clear" w:color="auto" w:fill="auto"/>
            <w:noWrap w:val="0"/>
            <w:vAlign w:val="top"/>
          </w:tcPr>
          <w:p>
            <w:pPr>
              <w:rPr>
                <w:sz w:val="10"/>
                <w:szCs w:val="10"/>
              </w:rPr>
            </w:pPr>
            <w:r>
              <w:rPr>
                <w:sz w:val="10"/>
                <w:szCs w:val="10"/>
              </w:rPr>
              <w:t>80 (29.5)</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8 (100.0)</w:t>
            </w:r>
          </w:p>
        </w:tc>
        <w:tc>
          <w:tcPr>
            <w:tcW w:w="708" w:type="dxa"/>
            <w:tcBorders>
              <w:top w:val="nil"/>
              <w:bottom w:val="single" w:color="auto" w:sz="4" w:space="0"/>
            </w:tcBorders>
            <w:shd w:val="clear" w:color="auto" w:fill="auto"/>
            <w:noWrap w:val="0"/>
            <w:vAlign w:val="top"/>
          </w:tcPr>
          <w:p>
            <w:pPr>
              <w:rPr>
                <w:sz w:val="10"/>
                <w:szCs w:val="10"/>
              </w:rPr>
            </w:pPr>
            <w:r>
              <w:rPr>
                <w:sz w:val="10"/>
                <w:szCs w:val="10"/>
              </w:rPr>
              <w:t>5 (100.0)</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 xml:space="preserve">Size </w:t>
            </w:r>
          </w:p>
        </w:tc>
        <w:tc>
          <w:tcPr>
            <w:tcW w:w="708" w:type="dxa"/>
            <w:tcBorders>
              <w:top w:val="single" w:color="auto" w:sz="4" w:space="0"/>
              <w:bottom w:val="nil"/>
            </w:tcBorders>
            <w:shd w:val="clear" w:color="auto" w:fill="auto"/>
            <w:noWrap w:val="0"/>
            <w:vAlign w:val="top"/>
          </w:tcPr>
          <w:p>
            <w:pPr>
              <w:rPr>
                <w:sz w:val="10"/>
                <w:szCs w:val="10"/>
              </w:rPr>
            </w:pPr>
            <w:r>
              <w:rPr>
                <w:sz w:val="10"/>
                <w:szCs w:val="10"/>
              </w:rPr>
              <w:t>Large and Broad</w:t>
            </w:r>
          </w:p>
        </w:tc>
        <w:tc>
          <w:tcPr>
            <w:tcW w:w="709" w:type="dxa"/>
            <w:tcBorders>
              <w:top w:val="single" w:color="auto" w:sz="4" w:space="0"/>
              <w:bottom w:val="nil"/>
            </w:tcBorders>
            <w:shd w:val="clear" w:color="auto" w:fill="auto"/>
            <w:noWrap w:val="0"/>
            <w:vAlign w:val="top"/>
          </w:tcPr>
          <w:p>
            <w:pPr>
              <w:rPr>
                <w:sz w:val="10"/>
                <w:szCs w:val="10"/>
              </w:rPr>
            </w:pPr>
            <w:r>
              <w:rPr>
                <w:sz w:val="10"/>
                <w:szCs w:val="10"/>
              </w:rPr>
              <w:t>53 (46.5)</w:t>
            </w:r>
          </w:p>
        </w:tc>
        <w:tc>
          <w:tcPr>
            <w:tcW w:w="597" w:type="dxa"/>
            <w:tcBorders>
              <w:top w:val="single" w:color="auto" w:sz="4" w:space="0"/>
              <w:bottom w:val="nil"/>
            </w:tcBorders>
            <w:shd w:val="clear" w:color="auto" w:fill="auto"/>
            <w:noWrap w:val="0"/>
            <w:vAlign w:val="top"/>
          </w:tcPr>
          <w:p>
            <w:pPr>
              <w:rPr>
                <w:sz w:val="8"/>
                <w:szCs w:val="8"/>
              </w:rPr>
            </w:pPr>
            <w:r>
              <w:rPr>
                <w:sz w:val="8"/>
                <w:szCs w:val="8"/>
              </w:rPr>
              <w:t>167 (61.6)</w:t>
            </w:r>
          </w:p>
        </w:tc>
        <w:tc>
          <w:tcPr>
            <w:tcW w:w="679" w:type="dxa"/>
            <w:tcBorders>
              <w:top w:val="single" w:color="auto" w:sz="4" w:space="0"/>
              <w:bottom w:val="nil"/>
            </w:tcBorders>
            <w:shd w:val="clear" w:color="auto" w:fill="auto"/>
            <w:noWrap w:val="0"/>
            <w:vAlign w:val="top"/>
          </w:tcPr>
          <w:p>
            <w:pPr>
              <w:rPr>
                <w:sz w:val="10"/>
                <w:szCs w:val="10"/>
              </w:rPr>
            </w:pPr>
            <w:r>
              <w:rPr>
                <w:sz w:val="10"/>
                <w:szCs w:val="10"/>
              </w:rPr>
              <w:t>2(100.0)</w:t>
            </w:r>
          </w:p>
        </w:tc>
        <w:tc>
          <w:tcPr>
            <w:tcW w:w="709" w:type="dxa"/>
            <w:tcBorders>
              <w:top w:val="single" w:color="auto" w:sz="4" w:space="0"/>
              <w:bottom w:val="nil"/>
            </w:tcBorders>
            <w:shd w:val="clear" w:color="auto" w:fill="auto"/>
            <w:noWrap w:val="0"/>
            <w:vAlign w:val="top"/>
          </w:tcPr>
          <w:p>
            <w:pPr>
              <w:rPr>
                <w:sz w:val="10"/>
                <w:szCs w:val="10"/>
              </w:rPr>
            </w:pPr>
            <w:r>
              <w:rPr>
                <w:sz w:val="10"/>
                <w:szCs w:val="10"/>
              </w:rPr>
              <w:t>8(100.0)</w:t>
            </w:r>
          </w:p>
        </w:tc>
        <w:tc>
          <w:tcPr>
            <w:tcW w:w="708" w:type="dxa"/>
            <w:tcBorders>
              <w:top w:val="single" w:color="auto" w:sz="4" w:space="0"/>
              <w:bottom w:val="nil"/>
            </w:tcBorders>
            <w:shd w:val="clear" w:color="auto" w:fill="auto"/>
            <w:noWrap w:val="0"/>
            <w:vAlign w:val="top"/>
          </w:tcPr>
          <w:p>
            <w:pPr>
              <w:rPr>
                <w:sz w:val="10"/>
                <w:szCs w:val="10"/>
              </w:rPr>
            </w:pPr>
            <w:r>
              <w:rPr>
                <w:sz w:val="10"/>
                <w:szCs w:val="10"/>
              </w:rPr>
              <w:t>5 (100.0)</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single" w:color="auto" w:sz="4" w:space="0"/>
            </w:tcBorders>
            <w:shd w:val="clear" w:color="auto" w:fill="auto"/>
            <w:noWrap w:val="0"/>
            <w:vAlign w:val="top"/>
          </w:tcPr>
          <w:p>
            <w:pPr>
              <w:rPr>
                <w:b/>
                <w:sz w:val="10"/>
                <w:szCs w:val="10"/>
              </w:rPr>
            </w:pPr>
          </w:p>
        </w:tc>
        <w:tc>
          <w:tcPr>
            <w:tcW w:w="708" w:type="dxa"/>
            <w:tcBorders>
              <w:top w:val="nil"/>
              <w:bottom w:val="single" w:color="auto" w:sz="4" w:space="0"/>
            </w:tcBorders>
            <w:shd w:val="clear" w:color="auto" w:fill="auto"/>
            <w:noWrap w:val="0"/>
            <w:vAlign w:val="top"/>
          </w:tcPr>
          <w:p>
            <w:pPr>
              <w:rPr>
                <w:sz w:val="10"/>
                <w:szCs w:val="10"/>
              </w:rPr>
            </w:pPr>
            <w:r>
              <w:rPr>
                <w:sz w:val="10"/>
                <w:szCs w:val="10"/>
              </w:rPr>
              <w:t>Short and Broad</w:t>
            </w:r>
          </w:p>
        </w:tc>
        <w:tc>
          <w:tcPr>
            <w:tcW w:w="709" w:type="dxa"/>
            <w:tcBorders>
              <w:top w:val="nil"/>
              <w:bottom w:val="single" w:color="auto" w:sz="4" w:space="0"/>
            </w:tcBorders>
            <w:shd w:val="clear" w:color="auto" w:fill="auto"/>
            <w:noWrap w:val="0"/>
            <w:vAlign w:val="top"/>
          </w:tcPr>
          <w:p>
            <w:pPr>
              <w:rPr>
                <w:sz w:val="10"/>
                <w:szCs w:val="10"/>
              </w:rPr>
            </w:pPr>
            <w:r>
              <w:rPr>
                <w:sz w:val="10"/>
                <w:szCs w:val="10"/>
              </w:rPr>
              <w:t>61 (53.5)</w:t>
            </w:r>
          </w:p>
        </w:tc>
        <w:tc>
          <w:tcPr>
            <w:tcW w:w="597" w:type="dxa"/>
            <w:tcBorders>
              <w:top w:val="nil"/>
              <w:bottom w:val="single" w:color="auto" w:sz="4" w:space="0"/>
            </w:tcBorders>
            <w:shd w:val="clear" w:color="auto" w:fill="auto"/>
            <w:noWrap w:val="0"/>
            <w:vAlign w:val="top"/>
          </w:tcPr>
          <w:p>
            <w:pPr>
              <w:rPr>
                <w:sz w:val="8"/>
                <w:szCs w:val="8"/>
              </w:rPr>
            </w:pPr>
            <w:r>
              <w:rPr>
                <w:sz w:val="8"/>
                <w:szCs w:val="8"/>
              </w:rPr>
              <w:t>104 (38.4)</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w:t>
            </w:r>
          </w:p>
        </w:tc>
        <w:tc>
          <w:tcPr>
            <w:tcW w:w="708"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vMerge w:val="continue"/>
            <w:tcBorders>
              <w:bottom w:val="single" w:color="auto" w:sz="4" w:space="0"/>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single" w:color="auto" w:sz="4" w:space="0"/>
              <w:bottom w:val="nil"/>
            </w:tcBorders>
            <w:shd w:val="clear" w:color="auto" w:fill="auto"/>
            <w:noWrap w:val="0"/>
            <w:vAlign w:val="top"/>
          </w:tcPr>
          <w:p>
            <w:pPr>
              <w:rPr>
                <w:b/>
                <w:sz w:val="10"/>
                <w:szCs w:val="10"/>
              </w:rPr>
            </w:pPr>
            <w:r>
              <w:rPr>
                <w:b/>
                <w:sz w:val="10"/>
                <w:szCs w:val="10"/>
              </w:rPr>
              <w:t>Surface</w:t>
            </w:r>
          </w:p>
        </w:tc>
        <w:tc>
          <w:tcPr>
            <w:tcW w:w="708" w:type="dxa"/>
            <w:tcBorders>
              <w:top w:val="single" w:color="auto" w:sz="4" w:space="0"/>
              <w:bottom w:val="nil"/>
            </w:tcBorders>
            <w:shd w:val="clear" w:color="auto" w:fill="auto"/>
            <w:noWrap w:val="0"/>
            <w:vAlign w:val="top"/>
          </w:tcPr>
          <w:p>
            <w:pPr>
              <w:rPr>
                <w:sz w:val="8"/>
                <w:szCs w:val="8"/>
              </w:rPr>
            </w:pPr>
            <w:r>
              <w:rPr>
                <w:sz w:val="8"/>
                <w:szCs w:val="8"/>
              </w:rPr>
              <w:t>Geographical</w:t>
            </w:r>
          </w:p>
        </w:tc>
        <w:tc>
          <w:tcPr>
            <w:tcW w:w="709" w:type="dxa"/>
            <w:tcBorders>
              <w:top w:val="single" w:color="auto" w:sz="4" w:space="0"/>
              <w:bottom w:val="nil"/>
            </w:tcBorders>
            <w:shd w:val="clear" w:color="auto" w:fill="auto"/>
            <w:noWrap w:val="0"/>
            <w:vAlign w:val="top"/>
          </w:tcPr>
          <w:p>
            <w:pPr>
              <w:rPr>
                <w:sz w:val="10"/>
                <w:szCs w:val="10"/>
              </w:rPr>
            </w:pPr>
            <w:r>
              <w:rPr>
                <w:sz w:val="10"/>
                <w:szCs w:val="10"/>
              </w:rPr>
              <w:t>32 (28.1)</w:t>
            </w:r>
          </w:p>
        </w:tc>
        <w:tc>
          <w:tcPr>
            <w:tcW w:w="597" w:type="dxa"/>
            <w:tcBorders>
              <w:top w:val="single" w:color="auto" w:sz="4" w:space="0"/>
              <w:bottom w:val="nil"/>
            </w:tcBorders>
            <w:shd w:val="clear" w:color="auto" w:fill="auto"/>
            <w:noWrap w:val="0"/>
            <w:vAlign w:val="top"/>
          </w:tcPr>
          <w:p>
            <w:pPr>
              <w:rPr>
                <w:sz w:val="10"/>
                <w:szCs w:val="10"/>
              </w:rPr>
            </w:pPr>
            <w:r>
              <w:rPr>
                <w:sz w:val="10"/>
                <w:szCs w:val="10"/>
              </w:rPr>
              <w:t>15 (5.5)</w:t>
            </w:r>
          </w:p>
        </w:tc>
        <w:tc>
          <w:tcPr>
            <w:tcW w:w="679"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tcBorders>
              <w:top w:val="single" w:color="auto" w:sz="4" w:space="0"/>
              <w:bottom w:val="nil"/>
            </w:tcBorders>
            <w:shd w:val="clear" w:color="auto" w:fill="auto"/>
            <w:noWrap w:val="0"/>
            <w:vAlign w:val="top"/>
          </w:tcPr>
          <w:p>
            <w:pPr>
              <w:rPr>
                <w:sz w:val="10"/>
                <w:szCs w:val="10"/>
              </w:rPr>
            </w:pPr>
            <w:r>
              <w:rPr>
                <w:sz w:val="10"/>
                <w:szCs w:val="10"/>
              </w:rPr>
              <w:t>-</w:t>
            </w:r>
          </w:p>
        </w:tc>
        <w:tc>
          <w:tcPr>
            <w:tcW w:w="708" w:type="dxa"/>
            <w:tcBorders>
              <w:top w:val="single" w:color="auto" w:sz="4" w:space="0"/>
              <w:bottom w:val="nil"/>
            </w:tcBorders>
            <w:shd w:val="clear" w:color="auto" w:fill="auto"/>
            <w:noWrap w:val="0"/>
            <w:vAlign w:val="top"/>
          </w:tcPr>
          <w:p>
            <w:pPr>
              <w:rPr>
                <w:sz w:val="10"/>
                <w:szCs w:val="10"/>
              </w:rPr>
            </w:pPr>
            <w:r>
              <w:rPr>
                <w:sz w:val="10"/>
                <w:szCs w:val="10"/>
              </w:rPr>
              <w:t>-</w:t>
            </w:r>
          </w:p>
        </w:tc>
        <w:tc>
          <w:tcPr>
            <w:tcW w:w="709" w:type="dxa"/>
            <w:vMerge w:val="restart"/>
            <w:tcBorders>
              <w:top w:val="single" w:color="auto" w:sz="4" w:space="0"/>
            </w:tcBorders>
            <w:shd w:val="clear" w:color="auto" w:fill="auto"/>
            <w:noWrap w:val="0"/>
            <w:vAlign w:val="top"/>
          </w:tcPr>
          <w:p>
            <w:pPr>
              <w:rPr>
                <w:sz w:val="10"/>
                <w:szCs w:val="10"/>
              </w:rPr>
            </w:pPr>
            <w:r>
              <w:rPr>
                <w:sz w:val="10"/>
                <w:szCs w:val="10"/>
              </w:rPr>
              <w:t>0.001*</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None</w:t>
            </w:r>
          </w:p>
        </w:tc>
        <w:tc>
          <w:tcPr>
            <w:tcW w:w="709" w:type="dxa"/>
            <w:tcBorders>
              <w:top w:val="nil"/>
              <w:bottom w:val="nil"/>
            </w:tcBorders>
            <w:shd w:val="clear" w:color="auto" w:fill="auto"/>
            <w:noWrap w:val="0"/>
            <w:vAlign w:val="top"/>
          </w:tcPr>
          <w:p>
            <w:pPr>
              <w:rPr>
                <w:sz w:val="10"/>
                <w:szCs w:val="10"/>
              </w:rPr>
            </w:pPr>
            <w:r>
              <w:rPr>
                <w:sz w:val="10"/>
                <w:szCs w:val="10"/>
              </w:rPr>
              <w:t>82 (71.9)</w:t>
            </w:r>
          </w:p>
        </w:tc>
        <w:tc>
          <w:tcPr>
            <w:tcW w:w="597" w:type="dxa"/>
            <w:tcBorders>
              <w:top w:val="nil"/>
              <w:bottom w:val="nil"/>
            </w:tcBorders>
            <w:shd w:val="clear" w:color="auto" w:fill="auto"/>
            <w:noWrap w:val="0"/>
            <w:vAlign w:val="top"/>
          </w:tcPr>
          <w:p>
            <w:pPr>
              <w:rPr>
                <w:sz w:val="8"/>
                <w:szCs w:val="8"/>
              </w:rPr>
            </w:pPr>
            <w:r>
              <w:rPr>
                <w:sz w:val="8"/>
                <w:szCs w:val="8"/>
              </w:rPr>
              <w:t>235 (86.7)</w:t>
            </w:r>
          </w:p>
        </w:tc>
        <w:tc>
          <w:tcPr>
            <w:tcW w:w="679" w:type="dxa"/>
            <w:tcBorders>
              <w:top w:val="nil"/>
              <w:bottom w:val="nil"/>
            </w:tcBorders>
            <w:shd w:val="clear" w:color="auto" w:fill="auto"/>
            <w:noWrap w:val="0"/>
            <w:vAlign w:val="top"/>
          </w:tcPr>
          <w:p>
            <w:pPr>
              <w:rPr>
                <w:sz w:val="10"/>
                <w:szCs w:val="10"/>
              </w:rPr>
            </w:pPr>
            <w:r>
              <w:rPr>
                <w:sz w:val="10"/>
                <w:szCs w:val="10"/>
              </w:rPr>
              <w:t>2(100.0)</w:t>
            </w:r>
          </w:p>
        </w:tc>
        <w:tc>
          <w:tcPr>
            <w:tcW w:w="709" w:type="dxa"/>
            <w:tcBorders>
              <w:top w:val="nil"/>
              <w:bottom w:val="nil"/>
            </w:tcBorders>
            <w:shd w:val="clear" w:color="auto" w:fill="auto"/>
            <w:noWrap w:val="0"/>
            <w:vAlign w:val="top"/>
          </w:tcPr>
          <w:p>
            <w:pPr>
              <w:rPr>
                <w:sz w:val="10"/>
                <w:szCs w:val="10"/>
              </w:rPr>
            </w:pPr>
            <w:r>
              <w:rPr>
                <w:sz w:val="10"/>
                <w:szCs w:val="10"/>
              </w:rPr>
              <w:t>8 (100.0)</w:t>
            </w:r>
          </w:p>
        </w:tc>
        <w:tc>
          <w:tcPr>
            <w:tcW w:w="708" w:type="dxa"/>
            <w:tcBorders>
              <w:top w:val="nil"/>
              <w:bottom w:val="nil"/>
            </w:tcBorders>
            <w:shd w:val="clear" w:color="auto" w:fill="auto"/>
            <w:noWrap w:val="0"/>
            <w:vAlign w:val="top"/>
          </w:tcPr>
          <w:p>
            <w:pPr>
              <w:rPr>
                <w:sz w:val="10"/>
                <w:szCs w:val="10"/>
              </w:rPr>
            </w:pPr>
            <w:r>
              <w:rPr>
                <w:sz w:val="10"/>
                <w:szCs w:val="10"/>
              </w:rPr>
              <w:t>5 (100.0)</w:t>
            </w:r>
          </w:p>
        </w:tc>
        <w:tc>
          <w:tcPr>
            <w:tcW w:w="709" w:type="dxa"/>
            <w:vMerge w:val="continue"/>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tcBorders>
              <w:top w:val="nil"/>
              <w:bottom w:val="nil"/>
            </w:tcBorders>
            <w:shd w:val="clear" w:color="auto" w:fill="auto"/>
            <w:noWrap w:val="0"/>
            <w:vAlign w:val="top"/>
          </w:tcPr>
          <w:p>
            <w:pPr>
              <w:rPr>
                <w:b/>
                <w:sz w:val="10"/>
                <w:szCs w:val="10"/>
              </w:rPr>
            </w:pPr>
          </w:p>
        </w:tc>
        <w:tc>
          <w:tcPr>
            <w:tcW w:w="708" w:type="dxa"/>
            <w:tcBorders>
              <w:top w:val="nil"/>
              <w:bottom w:val="nil"/>
            </w:tcBorders>
            <w:shd w:val="clear" w:color="auto" w:fill="auto"/>
            <w:noWrap w:val="0"/>
            <w:vAlign w:val="top"/>
          </w:tcPr>
          <w:p>
            <w:pPr>
              <w:rPr>
                <w:sz w:val="10"/>
                <w:szCs w:val="10"/>
              </w:rPr>
            </w:pPr>
            <w:r>
              <w:rPr>
                <w:sz w:val="10"/>
                <w:szCs w:val="10"/>
              </w:rPr>
              <w:t>Scrotal</w:t>
            </w:r>
          </w:p>
        </w:tc>
        <w:tc>
          <w:tcPr>
            <w:tcW w:w="709" w:type="dxa"/>
            <w:tcBorders>
              <w:top w:val="nil"/>
              <w:bottom w:val="nil"/>
            </w:tcBorders>
            <w:shd w:val="clear" w:color="auto" w:fill="auto"/>
            <w:noWrap w:val="0"/>
            <w:vAlign w:val="top"/>
          </w:tcPr>
          <w:p>
            <w:pPr>
              <w:rPr>
                <w:sz w:val="10"/>
                <w:szCs w:val="10"/>
              </w:rPr>
            </w:pPr>
            <w:r>
              <w:rPr>
                <w:sz w:val="10"/>
                <w:szCs w:val="10"/>
              </w:rPr>
              <w:t>-</w:t>
            </w:r>
          </w:p>
        </w:tc>
        <w:tc>
          <w:tcPr>
            <w:tcW w:w="597" w:type="dxa"/>
            <w:tcBorders>
              <w:top w:val="nil"/>
              <w:bottom w:val="nil"/>
            </w:tcBorders>
            <w:shd w:val="clear" w:color="auto" w:fill="auto"/>
            <w:noWrap w:val="0"/>
            <w:vAlign w:val="top"/>
          </w:tcPr>
          <w:p>
            <w:pPr>
              <w:rPr>
                <w:sz w:val="8"/>
                <w:szCs w:val="8"/>
              </w:rPr>
            </w:pPr>
            <w:r>
              <w:rPr>
                <w:sz w:val="8"/>
                <w:szCs w:val="8"/>
              </w:rPr>
              <w:t>21 (7.7)</w:t>
            </w:r>
          </w:p>
        </w:tc>
        <w:tc>
          <w:tcPr>
            <w:tcW w:w="679"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tcBorders>
              <w:top w:val="nil"/>
              <w:bottom w:val="single" w:color="auto" w:sz="4" w:space="0"/>
            </w:tcBorders>
            <w:shd w:val="clear" w:color="auto" w:fill="auto"/>
            <w:noWrap w:val="0"/>
            <w:vAlign w:val="top"/>
          </w:tcPr>
          <w:p>
            <w:pPr>
              <w:rPr>
                <w:sz w:val="10"/>
                <w:szCs w:val="10"/>
              </w:rPr>
            </w:pPr>
            <w:r>
              <w:rPr>
                <w:sz w:val="10"/>
                <w:szCs w:val="10"/>
              </w:rPr>
              <w:t>-</w:t>
            </w:r>
          </w:p>
        </w:tc>
        <w:tc>
          <w:tcPr>
            <w:tcW w:w="708" w:type="dxa"/>
            <w:tcBorders>
              <w:top w:val="nil"/>
              <w:bottom w:val="single" w:color="auto" w:sz="4" w:space="0"/>
            </w:tcBorders>
            <w:shd w:val="clear" w:color="auto" w:fill="auto"/>
            <w:noWrap w:val="0"/>
            <w:vAlign w:val="top"/>
          </w:tcPr>
          <w:p>
            <w:pPr>
              <w:rPr>
                <w:sz w:val="10"/>
                <w:szCs w:val="10"/>
              </w:rPr>
            </w:pPr>
            <w:r>
              <w:rPr>
                <w:sz w:val="10"/>
                <w:szCs w:val="10"/>
              </w:rPr>
              <w:t>-</w:t>
            </w:r>
          </w:p>
        </w:tc>
        <w:tc>
          <w:tcPr>
            <w:tcW w:w="709" w:type="dxa"/>
            <w:vMerge w:val="continue"/>
            <w:tcBorders>
              <w:bottom w:val="nil"/>
            </w:tcBorders>
            <w:shd w:val="clear" w:color="auto" w:fill="auto"/>
            <w:noWrap w:val="0"/>
            <w:vAlign w:val="top"/>
          </w:tcPr>
          <w:p>
            <w:pPr>
              <w:rPr>
                <w:sz w:val="10"/>
                <w:szCs w:val="10"/>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851" w:type="dxa"/>
            <w:shd w:val="clear" w:color="auto" w:fill="auto"/>
            <w:noWrap w:val="0"/>
            <w:vAlign w:val="top"/>
          </w:tcPr>
          <w:p>
            <w:pPr>
              <w:rPr>
                <w:b/>
                <w:sz w:val="10"/>
                <w:szCs w:val="10"/>
              </w:rPr>
            </w:pPr>
          </w:p>
        </w:tc>
        <w:tc>
          <w:tcPr>
            <w:tcW w:w="708" w:type="dxa"/>
            <w:shd w:val="clear" w:color="auto" w:fill="auto"/>
            <w:noWrap w:val="0"/>
            <w:vAlign w:val="top"/>
          </w:tcPr>
          <w:p>
            <w:pPr>
              <w:rPr>
                <w:b/>
                <w:sz w:val="10"/>
                <w:szCs w:val="10"/>
              </w:rPr>
            </w:pPr>
            <w:r>
              <w:rPr>
                <w:b/>
                <w:sz w:val="10"/>
                <w:szCs w:val="10"/>
              </w:rPr>
              <w:t>Total</w:t>
            </w:r>
          </w:p>
        </w:tc>
        <w:tc>
          <w:tcPr>
            <w:tcW w:w="709" w:type="dxa"/>
            <w:shd w:val="clear" w:color="auto" w:fill="auto"/>
            <w:noWrap w:val="0"/>
            <w:vAlign w:val="top"/>
          </w:tcPr>
          <w:p>
            <w:pPr>
              <w:rPr>
                <w:b/>
                <w:sz w:val="10"/>
                <w:szCs w:val="10"/>
              </w:rPr>
            </w:pPr>
            <w:r>
              <w:rPr>
                <w:b/>
                <w:sz w:val="10"/>
                <w:szCs w:val="10"/>
              </w:rPr>
              <w:t>114(100.0)</w:t>
            </w:r>
          </w:p>
        </w:tc>
        <w:tc>
          <w:tcPr>
            <w:tcW w:w="597" w:type="dxa"/>
            <w:shd w:val="clear" w:color="auto" w:fill="auto"/>
            <w:noWrap w:val="0"/>
            <w:vAlign w:val="top"/>
          </w:tcPr>
          <w:p>
            <w:pPr>
              <w:rPr>
                <w:b/>
                <w:sz w:val="10"/>
                <w:szCs w:val="10"/>
              </w:rPr>
            </w:pPr>
            <w:r>
              <w:rPr>
                <w:b/>
                <w:sz w:val="10"/>
                <w:szCs w:val="10"/>
              </w:rPr>
              <w:t>271(100.0)</w:t>
            </w:r>
          </w:p>
        </w:tc>
        <w:tc>
          <w:tcPr>
            <w:tcW w:w="679" w:type="dxa"/>
            <w:tcBorders>
              <w:top w:val="single" w:color="auto" w:sz="4" w:space="0"/>
            </w:tcBorders>
            <w:shd w:val="clear" w:color="auto" w:fill="auto"/>
            <w:noWrap w:val="0"/>
            <w:vAlign w:val="top"/>
          </w:tcPr>
          <w:p>
            <w:pPr>
              <w:rPr>
                <w:b/>
                <w:sz w:val="10"/>
                <w:szCs w:val="10"/>
              </w:rPr>
            </w:pPr>
            <w:r>
              <w:rPr>
                <w:b/>
                <w:sz w:val="10"/>
                <w:szCs w:val="10"/>
              </w:rPr>
              <w:t>2(100.0)</w:t>
            </w:r>
          </w:p>
        </w:tc>
        <w:tc>
          <w:tcPr>
            <w:tcW w:w="709" w:type="dxa"/>
            <w:tcBorders>
              <w:top w:val="single" w:color="auto" w:sz="4" w:space="0"/>
            </w:tcBorders>
            <w:shd w:val="clear" w:color="auto" w:fill="auto"/>
            <w:noWrap w:val="0"/>
            <w:vAlign w:val="top"/>
          </w:tcPr>
          <w:p>
            <w:pPr>
              <w:rPr>
                <w:b/>
                <w:sz w:val="10"/>
                <w:szCs w:val="10"/>
              </w:rPr>
            </w:pPr>
            <w:r>
              <w:rPr>
                <w:b/>
                <w:sz w:val="10"/>
                <w:szCs w:val="10"/>
              </w:rPr>
              <w:t>8 (100.0)</w:t>
            </w:r>
          </w:p>
        </w:tc>
        <w:tc>
          <w:tcPr>
            <w:tcW w:w="708" w:type="dxa"/>
            <w:tcBorders>
              <w:top w:val="single" w:color="auto" w:sz="4" w:space="0"/>
            </w:tcBorders>
            <w:shd w:val="clear" w:color="auto" w:fill="auto"/>
            <w:noWrap w:val="0"/>
            <w:vAlign w:val="top"/>
          </w:tcPr>
          <w:p>
            <w:pPr>
              <w:rPr>
                <w:b/>
                <w:sz w:val="10"/>
                <w:szCs w:val="10"/>
              </w:rPr>
            </w:pPr>
            <w:r>
              <w:rPr>
                <w:b/>
                <w:sz w:val="10"/>
                <w:szCs w:val="10"/>
              </w:rPr>
              <w:t>5(100.0)</w:t>
            </w:r>
          </w:p>
        </w:tc>
        <w:tc>
          <w:tcPr>
            <w:tcW w:w="709" w:type="dxa"/>
            <w:shd w:val="clear" w:color="auto" w:fill="auto"/>
            <w:noWrap w:val="0"/>
            <w:vAlign w:val="top"/>
          </w:tcPr>
          <w:p>
            <w:pPr>
              <w:rPr>
                <w:b/>
                <w:sz w:val="10"/>
                <w:szCs w:val="10"/>
              </w:rPr>
            </w:pPr>
          </w:p>
        </w:tc>
      </w:tr>
    </w:tbl>
    <w:p>
      <w:pPr>
        <w:spacing w:line="360" w:lineRule="auto"/>
        <w:ind w:left="284"/>
        <w:rPr>
          <w:sz w:val="6"/>
          <w:szCs w:val="24"/>
        </w:rPr>
      </w:pPr>
      <w:r>
        <w:rPr>
          <w:sz w:val="24"/>
          <w:szCs w:val="24"/>
        </w:rPr>
        <w:t xml:space="preserve"> </w:t>
      </w:r>
    </w:p>
    <w:p>
      <w:pPr>
        <w:spacing w:line="360" w:lineRule="auto"/>
        <w:ind w:left="284"/>
        <w:rPr>
          <w:b/>
          <w:sz w:val="20"/>
        </w:rPr>
      </w:pPr>
      <w:r>
        <w:rPr>
          <w:b/>
          <w:sz w:val="20"/>
        </w:rPr>
        <w:t>*P value significant at &lt;0.05</w:t>
      </w:r>
    </w:p>
    <w:p>
      <w:pPr>
        <w:ind w:left="284"/>
        <w:jc w:val="both"/>
        <w:rPr>
          <w:sz w:val="24"/>
          <w:szCs w:val="24"/>
        </w:rPr>
      </w:pPr>
      <w:r>
        <w:rPr>
          <w:sz w:val="20"/>
          <w:szCs w:val="24"/>
        </w:rPr>
        <w:t>The mean width of the tongue in the general study sample measured 4.801±1.88 cm while the average length was 5.807±1.88 cm (Table 6). Both dimensions showed a significant association with gender (larger in females than males) and tribe (larger in Urhobos than Ukwanis) (P &lt;0.05) (Table 6). The length of the tongue showed a significant association with age (P =0.003) (Table 7).</w:t>
      </w: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rPr>
          <w:b/>
          <w:sz w:val="20"/>
          <w:szCs w:val="24"/>
        </w:rPr>
      </w:pPr>
    </w:p>
    <w:p>
      <w:pPr>
        <w:rPr>
          <w:b/>
          <w:sz w:val="20"/>
          <w:szCs w:val="24"/>
        </w:rPr>
      </w:pPr>
    </w:p>
    <w:p>
      <w:pPr>
        <w:rPr>
          <w:b/>
          <w:sz w:val="20"/>
          <w:szCs w:val="24"/>
        </w:rPr>
      </w:pPr>
    </w:p>
    <w:p>
      <w:pPr>
        <w:rPr>
          <w:sz w:val="20"/>
          <w:szCs w:val="24"/>
        </w:rPr>
      </w:pPr>
      <w:r>
        <w:rPr>
          <w:b/>
          <w:sz w:val="20"/>
          <w:szCs w:val="24"/>
        </w:rPr>
        <w:t>Table 5:</w:t>
      </w:r>
      <w:r>
        <w:rPr>
          <w:sz w:val="20"/>
          <w:szCs w:val="24"/>
        </w:rPr>
        <w:t xml:space="preserve"> Association between tribe and observed tongue features </w:t>
      </w:r>
    </w:p>
    <w:p>
      <w:pPr>
        <w:rPr>
          <w:sz w:val="20"/>
          <w:szCs w:val="24"/>
        </w:rPr>
      </w:pPr>
    </w:p>
    <w:tbl>
      <w:tblPr>
        <w:tblStyle w:val="4"/>
        <w:tblW w:w="5886" w:type="dxa"/>
        <w:tblInd w:w="10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25"/>
        <w:gridCol w:w="1276"/>
        <w:gridCol w:w="1134"/>
        <w:gridCol w:w="1134"/>
        <w:gridCol w:w="1417"/>
      </w:tblGrid>
      <w:tr>
        <w:tc>
          <w:tcPr>
            <w:tcW w:w="925" w:type="dxa"/>
            <w:tcBorders>
              <w:bottom w:val="single" w:color="auto" w:sz="4" w:space="0"/>
            </w:tcBorders>
            <w:shd w:val="clear" w:color="auto" w:fill="auto"/>
            <w:noWrap w:val="0"/>
            <w:vAlign w:val="top"/>
          </w:tcPr>
          <w:p>
            <w:pPr>
              <w:rPr>
                <w:b/>
                <w:sz w:val="16"/>
                <w:szCs w:val="16"/>
              </w:rPr>
            </w:pPr>
            <w:r>
              <w:rPr>
                <w:b/>
                <w:sz w:val="16"/>
                <w:szCs w:val="16"/>
              </w:rPr>
              <w:t>Tongue features</w:t>
            </w:r>
          </w:p>
        </w:tc>
        <w:tc>
          <w:tcPr>
            <w:tcW w:w="1276" w:type="dxa"/>
            <w:tcBorders>
              <w:bottom w:val="single" w:color="auto" w:sz="4" w:space="0"/>
            </w:tcBorders>
            <w:shd w:val="clear" w:color="auto" w:fill="auto"/>
            <w:noWrap w:val="0"/>
            <w:vAlign w:val="top"/>
          </w:tcPr>
          <w:p>
            <w:pPr>
              <w:rPr>
                <w:b/>
                <w:sz w:val="16"/>
                <w:szCs w:val="16"/>
              </w:rPr>
            </w:pPr>
            <w:r>
              <w:rPr>
                <w:b/>
                <w:sz w:val="16"/>
                <w:szCs w:val="16"/>
              </w:rPr>
              <w:t xml:space="preserve">Classification </w:t>
            </w:r>
          </w:p>
        </w:tc>
        <w:tc>
          <w:tcPr>
            <w:tcW w:w="1134" w:type="dxa"/>
            <w:tcBorders>
              <w:bottom w:val="single" w:color="auto" w:sz="4" w:space="0"/>
            </w:tcBorders>
            <w:shd w:val="clear" w:color="auto" w:fill="auto"/>
            <w:noWrap w:val="0"/>
            <w:vAlign w:val="top"/>
          </w:tcPr>
          <w:p>
            <w:pPr>
              <w:rPr>
                <w:b/>
                <w:sz w:val="16"/>
                <w:szCs w:val="16"/>
              </w:rPr>
            </w:pPr>
            <w:r>
              <w:rPr>
                <w:b/>
                <w:sz w:val="16"/>
                <w:szCs w:val="16"/>
              </w:rPr>
              <w:t>Ukwani (%)</w:t>
            </w:r>
          </w:p>
        </w:tc>
        <w:tc>
          <w:tcPr>
            <w:tcW w:w="1134" w:type="dxa"/>
            <w:tcBorders>
              <w:bottom w:val="single" w:color="auto" w:sz="4" w:space="0"/>
            </w:tcBorders>
            <w:shd w:val="clear" w:color="auto" w:fill="auto"/>
            <w:noWrap w:val="0"/>
            <w:vAlign w:val="top"/>
          </w:tcPr>
          <w:p>
            <w:pPr>
              <w:rPr>
                <w:b/>
                <w:sz w:val="16"/>
                <w:szCs w:val="16"/>
              </w:rPr>
            </w:pPr>
            <w:r>
              <w:rPr>
                <w:b/>
                <w:sz w:val="16"/>
                <w:szCs w:val="16"/>
              </w:rPr>
              <w:t>Urhobo (%)</w:t>
            </w:r>
          </w:p>
        </w:tc>
        <w:tc>
          <w:tcPr>
            <w:tcW w:w="1417" w:type="dxa"/>
            <w:tcBorders>
              <w:bottom w:val="single" w:color="auto" w:sz="4" w:space="0"/>
            </w:tcBorders>
            <w:shd w:val="clear" w:color="auto" w:fill="auto"/>
            <w:noWrap w:val="0"/>
            <w:vAlign w:val="top"/>
          </w:tcPr>
          <w:p>
            <w:pPr>
              <w:rPr>
                <w:b/>
                <w:sz w:val="16"/>
                <w:szCs w:val="16"/>
              </w:rPr>
            </w:pPr>
            <w:r>
              <w:rPr>
                <w:b/>
                <w:i/>
                <w:sz w:val="16"/>
                <w:szCs w:val="16"/>
              </w:rPr>
              <w:t>P</w:t>
            </w:r>
            <w:r>
              <w:rPr>
                <w:b/>
                <w:sz w:val="16"/>
                <w:szCs w:val="16"/>
              </w:rPr>
              <w:t xml:space="preserve"> value</w:t>
            </w:r>
          </w:p>
        </w:tc>
      </w:tr>
      <w:tr>
        <w:tc>
          <w:tcPr>
            <w:tcW w:w="925" w:type="dxa"/>
            <w:tcBorders>
              <w:bottom w:val="nil"/>
            </w:tcBorders>
            <w:shd w:val="clear" w:color="auto" w:fill="auto"/>
            <w:noWrap w:val="0"/>
            <w:vAlign w:val="top"/>
          </w:tcPr>
          <w:p>
            <w:pPr>
              <w:rPr>
                <w:b/>
                <w:sz w:val="16"/>
                <w:szCs w:val="16"/>
              </w:rPr>
            </w:pPr>
            <w:r>
              <w:rPr>
                <w:b/>
                <w:sz w:val="16"/>
                <w:szCs w:val="16"/>
              </w:rPr>
              <w:t xml:space="preserve">Apical Shape </w:t>
            </w:r>
          </w:p>
        </w:tc>
        <w:tc>
          <w:tcPr>
            <w:tcW w:w="1276" w:type="dxa"/>
            <w:tcBorders>
              <w:bottom w:val="nil"/>
            </w:tcBorders>
            <w:shd w:val="clear" w:color="auto" w:fill="auto"/>
            <w:noWrap w:val="0"/>
            <w:vAlign w:val="top"/>
          </w:tcPr>
          <w:p>
            <w:pPr>
              <w:rPr>
                <w:sz w:val="16"/>
                <w:szCs w:val="16"/>
              </w:rPr>
            </w:pPr>
            <w:r>
              <w:rPr>
                <w:sz w:val="16"/>
                <w:szCs w:val="16"/>
              </w:rPr>
              <w:t xml:space="preserve"> Bifid</w:t>
            </w:r>
          </w:p>
        </w:tc>
        <w:tc>
          <w:tcPr>
            <w:tcW w:w="1134" w:type="dxa"/>
            <w:tcBorders>
              <w:bottom w:val="nil"/>
            </w:tcBorders>
            <w:shd w:val="clear" w:color="auto" w:fill="auto"/>
            <w:noWrap w:val="0"/>
            <w:vAlign w:val="top"/>
          </w:tcPr>
          <w:p>
            <w:pPr>
              <w:rPr>
                <w:sz w:val="16"/>
                <w:szCs w:val="16"/>
              </w:rPr>
            </w:pPr>
            <w:r>
              <w:rPr>
                <w:sz w:val="16"/>
                <w:szCs w:val="16"/>
              </w:rPr>
              <w:t>71(35.5)</w:t>
            </w:r>
          </w:p>
        </w:tc>
        <w:tc>
          <w:tcPr>
            <w:tcW w:w="1134" w:type="dxa"/>
            <w:tcBorders>
              <w:bottom w:val="nil"/>
            </w:tcBorders>
            <w:shd w:val="clear" w:color="auto" w:fill="auto"/>
            <w:noWrap w:val="0"/>
            <w:vAlign w:val="top"/>
          </w:tcPr>
          <w:p>
            <w:pPr>
              <w:rPr>
                <w:sz w:val="16"/>
                <w:szCs w:val="16"/>
              </w:rPr>
            </w:pPr>
            <w:r>
              <w:rPr>
                <w:sz w:val="16"/>
                <w:szCs w:val="16"/>
              </w:rPr>
              <w:t>28 (14.0)</w:t>
            </w:r>
          </w:p>
        </w:tc>
        <w:tc>
          <w:tcPr>
            <w:tcW w:w="1417" w:type="dxa"/>
            <w:vMerge w:val="restart"/>
            <w:shd w:val="clear" w:color="auto" w:fill="auto"/>
            <w:noWrap w:val="0"/>
            <w:vAlign w:val="top"/>
          </w:tcPr>
          <w:p>
            <w:pPr>
              <w:rPr>
                <w:sz w:val="16"/>
                <w:szCs w:val="16"/>
              </w:rPr>
            </w:pPr>
            <w:r>
              <w:rPr>
                <w:sz w:val="16"/>
                <w:szCs w:val="16"/>
              </w:rPr>
              <w:t>0.001*</w:t>
            </w: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U-shaped</w:t>
            </w:r>
          </w:p>
        </w:tc>
        <w:tc>
          <w:tcPr>
            <w:tcW w:w="1134" w:type="dxa"/>
            <w:tcBorders>
              <w:top w:val="nil"/>
              <w:bottom w:val="nil"/>
            </w:tcBorders>
            <w:shd w:val="clear" w:color="auto" w:fill="auto"/>
            <w:noWrap w:val="0"/>
            <w:vAlign w:val="top"/>
          </w:tcPr>
          <w:p>
            <w:pPr>
              <w:rPr>
                <w:sz w:val="16"/>
                <w:szCs w:val="16"/>
              </w:rPr>
            </w:pPr>
            <w:r>
              <w:rPr>
                <w:sz w:val="16"/>
                <w:szCs w:val="16"/>
              </w:rPr>
              <w:t>50 (25.0)</w:t>
            </w:r>
          </w:p>
        </w:tc>
        <w:tc>
          <w:tcPr>
            <w:tcW w:w="1134" w:type="dxa"/>
            <w:tcBorders>
              <w:top w:val="nil"/>
              <w:bottom w:val="nil"/>
            </w:tcBorders>
            <w:shd w:val="clear" w:color="auto" w:fill="auto"/>
            <w:noWrap w:val="0"/>
            <w:vAlign w:val="top"/>
          </w:tcPr>
          <w:p>
            <w:pPr>
              <w:rPr>
                <w:sz w:val="16"/>
                <w:szCs w:val="16"/>
              </w:rPr>
            </w:pPr>
            <w:r>
              <w:rPr>
                <w:sz w:val="16"/>
                <w:szCs w:val="16"/>
              </w:rPr>
              <w:t>69 (34.5)</w:t>
            </w:r>
          </w:p>
        </w:tc>
        <w:tc>
          <w:tcPr>
            <w:tcW w:w="1417" w:type="dxa"/>
            <w:vMerge w:val="continue"/>
            <w:shd w:val="clear" w:color="auto" w:fill="auto"/>
            <w:noWrap w:val="0"/>
            <w:vAlign w:val="top"/>
          </w:tcPr>
          <w:p>
            <w:pPr>
              <w:rPr>
                <w:sz w:val="16"/>
                <w:szCs w:val="16"/>
              </w:rPr>
            </w:pP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V-shaped</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79 (39.5)</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103 (51.5)</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 xml:space="preserve">Borders </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Partially Scalloped</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56 (28.0)</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96 (48.0)</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0.001*</w:t>
            </w: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Scalloped</w:t>
            </w:r>
          </w:p>
        </w:tc>
        <w:tc>
          <w:tcPr>
            <w:tcW w:w="1134" w:type="dxa"/>
            <w:tcBorders>
              <w:top w:val="nil"/>
              <w:bottom w:val="nil"/>
            </w:tcBorders>
            <w:shd w:val="clear" w:color="auto" w:fill="auto"/>
            <w:noWrap w:val="0"/>
            <w:vAlign w:val="top"/>
          </w:tcPr>
          <w:p>
            <w:pPr>
              <w:rPr>
                <w:sz w:val="16"/>
                <w:szCs w:val="16"/>
              </w:rPr>
            </w:pPr>
            <w:r>
              <w:rPr>
                <w:sz w:val="16"/>
                <w:szCs w:val="16"/>
              </w:rPr>
              <w:t>65 (32.5)</w:t>
            </w:r>
          </w:p>
        </w:tc>
        <w:tc>
          <w:tcPr>
            <w:tcW w:w="1134" w:type="dxa"/>
            <w:tcBorders>
              <w:top w:val="nil"/>
              <w:bottom w:val="nil"/>
            </w:tcBorders>
            <w:shd w:val="clear" w:color="auto" w:fill="auto"/>
            <w:noWrap w:val="0"/>
            <w:vAlign w:val="top"/>
          </w:tcPr>
          <w:p>
            <w:pPr>
              <w:rPr>
                <w:sz w:val="16"/>
                <w:szCs w:val="16"/>
              </w:rPr>
            </w:pPr>
            <w:r>
              <w:rPr>
                <w:sz w:val="16"/>
                <w:szCs w:val="16"/>
              </w:rPr>
              <w:t>38 (19.0)</w:t>
            </w:r>
          </w:p>
        </w:tc>
        <w:tc>
          <w:tcPr>
            <w:tcW w:w="1417" w:type="dxa"/>
            <w:vMerge w:val="continue"/>
            <w:shd w:val="clear" w:color="auto" w:fill="auto"/>
            <w:noWrap w:val="0"/>
            <w:vAlign w:val="top"/>
          </w:tcPr>
          <w:p>
            <w:pPr>
              <w:rPr>
                <w:sz w:val="16"/>
                <w:szCs w:val="16"/>
              </w:rPr>
            </w:pP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Smooth</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79 (39.5)</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66 (33.0)</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 xml:space="preserve">Colour </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Pale pink</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65 (32.5)</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82 (41.0)</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0.001*</w:t>
            </w: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Reddish pink</w:t>
            </w:r>
          </w:p>
        </w:tc>
        <w:tc>
          <w:tcPr>
            <w:tcW w:w="1134" w:type="dxa"/>
            <w:tcBorders>
              <w:top w:val="nil"/>
              <w:bottom w:val="nil"/>
            </w:tcBorders>
            <w:shd w:val="clear" w:color="auto" w:fill="auto"/>
            <w:noWrap w:val="0"/>
            <w:vAlign w:val="top"/>
          </w:tcPr>
          <w:p>
            <w:pPr>
              <w:rPr>
                <w:sz w:val="16"/>
                <w:szCs w:val="16"/>
              </w:rPr>
            </w:pPr>
            <w:r>
              <w:rPr>
                <w:sz w:val="16"/>
                <w:szCs w:val="16"/>
              </w:rPr>
              <w:t>54 (27.0)</w:t>
            </w:r>
          </w:p>
        </w:tc>
        <w:tc>
          <w:tcPr>
            <w:tcW w:w="1134" w:type="dxa"/>
            <w:tcBorders>
              <w:top w:val="nil"/>
              <w:bottom w:val="nil"/>
            </w:tcBorders>
            <w:shd w:val="clear" w:color="auto" w:fill="auto"/>
            <w:noWrap w:val="0"/>
            <w:vAlign w:val="top"/>
          </w:tcPr>
          <w:p>
            <w:pPr>
              <w:rPr>
                <w:sz w:val="16"/>
                <w:szCs w:val="16"/>
              </w:rPr>
            </w:pPr>
            <w:r>
              <w:rPr>
                <w:sz w:val="16"/>
                <w:szCs w:val="16"/>
              </w:rPr>
              <w:t>55 (22.5)</w:t>
            </w:r>
          </w:p>
        </w:tc>
        <w:tc>
          <w:tcPr>
            <w:tcW w:w="1417" w:type="dxa"/>
            <w:vMerge w:val="continue"/>
            <w:shd w:val="clear" w:color="auto" w:fill="auto"/>
            <w:noWrap w:val="0"/>
            <w:vAlign w:val="top"/>
          </w:tcPr>
          <w:p>
            <w:pPr>
              <w:rPr>
                <w:sz w:val="16"/>
                <w:szCs w:val="16"/>
              </w:rPr>
            </w:pP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Whitish</w:t>
            </w:r>
          </w:p>
        </w:tc>
        <w:tc>
          <w:tcPr>
            <w:tcW w:w="1134" w:type="dxa"/>
            <w:tcBorders>
              <w:top w:val="nil"/>
              <w:bottom w:val="nil"/>
            </w:tcBorders>
            <w:shd w:val="clear" w:color="auto" w:fill="auto"/>
            <w:noWrap w:val="0"/>
            <w:vAlign w:val="top"/>
          </w:tcPr>
          <w:p>
            <w:pPr>
              <w:rPr>
                <w:sz w:val="16"/>
                <w:szCs w:val="16"/>
              </w:rPr>
            </w:pPr>
            <w:r>
              <w:rPr>
                <w:sz w:val="16"/>
                <w:szCs w:val="16"/>
              </w:rPr>
              <w:t>65 (32.5)</w:t>
            </w:r>
          </w:p>
        </w:tc>
        <w:tc>
          <w:tcPr>
            <w:tcW w:w="1134" w:type="dxa"/>
            <w:tcBorders>
              <w:top w:val="nil"/>
              <w:bottom w:val="nil"/>
            </w:tcBorders>
            <w:shd w:val="clear" w:color="auto" w:fill="auto"/>
            <w:noWrap w:val="0"/>
            <w:vAlign w:val="top"/>
          </w:tcPr>
          <w:p>
            <w:pPr>
              <w:rPr>
                <w:sz w:val="16"/>
                <w:szCs w:val="16"/>
              </w:rPr>
            </w:pPr>
            <w:r>
              <w:rPr>
                <w:sz w:val="16"/>
                <w:szCs w:val="16"/>
              </w:rPr>
              <w:t>62 (31.0)</w:t>
            </w:r>
          </w:p>
        </w:tc>
        <w:tc>
          <w:tcPr>
            <w:tcW w:w="1417" w:type="dxa"/>
            <w:vMerge w:val="continue"/>
            <w:shd w:val="clear" w:color="auto" w:fill="auto"/>
            <w:noWrap w:val="0"/>
            <w:vAlign w:val="top"/>
          </w:tcPr>
          <w:p>
            <w:pPr>
              <w:rPr>
                <w:sz w:val="16"/>
                <w:szCs w:val="16"/>
              </w:rPr>
            </w:pP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Yellowish pink</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16 (8.0)</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1(0.5)</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 xml:space="preserve">Texture </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Rough</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110 (55.0)</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91 (45.5)</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0.057</w:t>
            </w: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Smooth</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90 (45.0)</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109 (54.5)</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Median septum</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Non visibility</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116 (58.0)</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97 (48.5)</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0.057</w:t>
            </w: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Visible</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84 (42.0)</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103 (51.5)</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Type of fissure</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Absence</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112 (56.0)</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63 (31.5)</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0.001*</w:t>
            </w: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Central</w:t>
            </w:r>
          </w:p>
        </w:tc>
        <w:tc>
          <w:tcPr>
            <w:tcW w:w="1134" w:type="dxa"/>
            <w:tcBorders>
              <w:top w:val="nil"/>
              <w:bottom w:val="nil"/>
            </w:tcBorders>
            <w:shd w:val="clear" w:color="auto" w:fill="auto"/>
            <w:noWrap w:val="0"/>
            <w:vAlign w:val="top"/>
          </w:tcPr>
          <w:p>
            <w:pPr>
              <w:rPr>
                <w:sz w:val="16"/>
                <w:szCs w:val="16"/>
              </w:rPr>
            </w:pPr>
            <w:r>
              <w:rPr>
                <w:sz w:val="16"/>
                <w:szCs w:val="16"/>
              </w:rPr>
              <w:t>4 (2.0)</w:t>
            </w:r>
          </w:p>
        </w:tc>
        <w:tc>
          <w:tcPr>
            <w:tcW w:w="1134" w:type="dxa"/>
            <w:tcBorders>
              <w:top w:val="nil"/>
              <w:bottom w:val="nil"/>
            </w:tcBorders>
            <w:shd w:val="clear" w:color="auto" w:fill="auto"/>
            <w:noWrap w:val="0"/>
            <w:vAlign w:val="top"/>
          </w:tcPr>
          <w:p>
            <w:pPr>
              <w:rPr>
                <w:sz w:val="16"/>
                <w:szCs w:val="16"/>
              </w:rPr>
            </w:pPr>
            <w:r>
              <w:rPr>
                <w:sz w:val="16"/>
                <w:szCs w:val="16"/>
              </w:rPr>
              <w:t>3 (1.5)</w:t>
            </w:r>
          </w:p>
        </w:tc>
        <w:tc>
          <w:tcPr>
            <w:tcW w:w="1417" w:type="dxa"/>
            <w:vMerge w:val="continue"/>
            <w:shd w:val="clear" w:color="auto" w:fill="auto"/>
            <w:noWrap w:val="0"/>
            <w:vAlign w:val="top"/>
          </w:tcPr>
          <w:p>
            <w:pPr>
              <w:rPr>
                <w:sz w:val="16"/>
                <w:szCs w:val="16"/>
              </w:rPr>
            </w:pP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Multiple vertical</w:t>
            </w:r>
          </w:p>
        </w:tc>
        <w:tc>
          <w:tcPr>
            <w:tcW w:w="1134" w:type="dxa"/>
            <w:tcBorders>
              <w:top w:val="nil"/>
              <w:bottom w:val="nil"/>
            </w:tcBorders>
            <w:shd w:val="clear" w:color="auto" w:fill="auto"/>
            <w:noWrap w:val="0"/>
            <w:vAlign w:val="top"/>
          </w:tcPr>
          <w:p>
            <w:pPr>
              <w:rPr>
                <w:sz w:val="16"/>
                <w:szCs w:val="16"/>
              </w:rPr>
            </w:pPr>
            <w:r>
              <w:rPr>
                <w:sz w:val="16"/>
                <w:szCs w:val="16"/>
              </w:rPr>
              <w:t>37 (18.5)</w:t>
            </w:r>
          </w:p>
        </w:tc>
        <w:tc>
          <w:tcPr>
            <w:tcW w:w="1134" w:type="dxa"/>
            <w:tcBorders>
              <w:top w:val="nil"/>
              <w:bottom w:val="nil"/>
            </w:tcBorders>
            <w:shd w:val="clear" w:color="auto" w:fill="auto"/>
            <w:noWrap w:val="0"/>
            <w:vAlign w:val="top"/>
          </w:tcPr>
          <w:p>
            <w:pPr>
              <w:rPr>
                <w:sz w:val="16"/>
                <w:szCs w:val="16"/>
              </w:rPr>
            </w:pPr>
            <w:r>
              <w:rPr>
                <w:sz w:val="16"/>
                <w:szCs w:val="16"/>
              </w:rPr>
              <w:t>44 (22.0)</w:t>
            </w:r>
          </w:p>
        </w:tc>
        <w:tc>
          <w:tcPr>
            <w:tcW w:w="1417" w:type="dxa"/>
            <w:vMerge w:val="continue"/>
            <w:shd w:val="clear" w:color="auto" w:fill="auto"/>
            <w:noWrap w:val="0"/>
            <w:vAlign w:val="top"/>
          </w:tcPr>
          <w:p>
            <w:pPr>
              <w:rPr>
                <w:sz w:val="16"/>
                <w:szCs w:val="16"/>
              </w:rPr>
            </w:pP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Vertical</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47 (23.5)</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90 (45.0)</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 xml:space="preserve">Size </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Large and Broad</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136 (68.0)</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99 (49.5)</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0.001*</w:t>
            </w:r>
          </w:p>
        </w:tc>
      </w:tr>
      <w:tr>
        <w:tc>
          <w:tcPr>
            <w:tcW w:w="925" w:type="dxa"/>
            <w:tcBorders>
              <w:top w:val="nil"/>
              <w:bottom w:val="single" w:color="auto" w:sz="4" w:space="0"/>
            </w:tcBorders>
            <w:shd w:val="clear" w:color="auto" w:fill="auto"/>
            <w:noWrap w:val="0"/>
            <w:vAlign w:val="top"/>
          </w:tcPr>
          <w:p>
            <w:pPr>
              <w:rPr>
                <w:b/>
                <w:sz w:val="16"/>
                <w:szCs w:val="16"/>
              </w:rPr>
            </w:pPr>
          </w:p>
        </w:tc>
        <w:tc>
          <w:tcPr>
            <w:tcW w:w="1276" w:type="dxa"/>
            <w:tcBorders>
              <w:top w:val="nil"/>
              <w:bottom w:val="single" w:color="auto" w:sz="4" w:space="0"/>
            </w:tcBorders>
            <w:shd w:val="clear" w:color="auto" w:fill="auto"/>
            <w:noWrap w:val="0"/>
            <w:vAlign w:val="top"/>
          </w:tcPr>
          <w:p>
            <w:pPr>
              <w:rPr>
                <w:sz w:val="16"/>
                <w:szCs w:val="16"/>
              </w:rPr>
            </w:pPr>
            <w:r>
              <w:rPr>
                <w:sz w:val="16"/>
                <w:szCs w:val="16"/>
              </w:rPr>
              <w:t>Short and Broad</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64 (32.0)</w:t>
            </w:r>
          </w:p>
        </w:tc>
        <w:tc>
          <w:tcPr>
            <w:tcW w:w="1134" w:type="dxa"/>
            <w:tcBorders>
              <w:top w:val="nil"/>
              <w:bottom w:val="single" w:color="auto" w:sz="4" w:space="0"/>
            </w:tcBorders>
            <w:shd w:val="clear" w:color="auto" w:fill="auto"/>
            <w:noWrap w:val="0"/>
            <w:vAlign w:val="top"/>
          </w:tcPr>
          <w:p>
            <w:pPr>
              <w:rPr>
                <w:sz w:val="16"/>
                <w:szCs w:val="16"/>
              </w:rPr>
            </w:pPr>
            <w:r>
              <w:rPr>
                <w:sz w:val="16"/>
                <w:szCs w:val="16"/>
              </w:rPr>
              <w:t>101 (50.5)</w:t>
            </w:r>
          </w:p>
        </w:tc>
        <w:tc>
          <w:tcPr>
            <w:tcW w:w="1417" w:type="dxa"/>
            <w:vMerge w:val="continue"/>
            <w:tcBorders>
              <w:bottom w:val="single" w:color="auto" w:sz="4" w:space="0"/>
            </w:tcBorders>
            <w:shd w:val="clear" w:color="auto" w:fill="auto"/>
            <w:noWrap w:val="0"/>
            <w:vAlign w:val="top"/>
          </w:tcPr>
          <w:p>
            <w:pPr>
              <w:rPr>
                <w:sz w:val="16"/>
                <w:szCs w:val="16"/>
              </w:rPr>
            </w:pPr>
          </w:p>
        </w:tc>
      </w:tr>
      <w:tr>
        <w:tc>
          <w:tcPr>
            <w:tcW w:w="925" w:type="dxa"/>
            <w:tcBorders>
              <w:top w:val="single" w:color="auto" w:sz="4" w:space="0"/>
              <w:bottom w:val="nil"/>
            </w:tcBorders>
            <w:shd w:val="clear" w:color="auto" w:fill="auto"/>
            <w:noWrap w:val="0"/>
            <w:vAlign w:val="top"/>
          </w:tcPr>
          <w:p>
            <w:pPr>
              <w:rPr>
                <w:b/>
                <w:sz w:val="16"/>
                <w:szCs w:val="16"/>
              </w:rPr>
            </w:pPr>
            <w:r>
              <w:rPr>
                <w:b/>
                <w:sz w:val="16"/>
                <w:szCs w:val="16"/>
              </w:rPr>
              <w:t>Surface</w:t>
            </w:r>
          </w:p>
        </w:tc>
        <w:tc>
          <w:tcPr>
            <w:tcW w:w="1276" w:type="dxa"/>
            <w:tcBorders>
              <w:top w:val="single" w:color="auto" w:sz="4" w:space="0"/>
              <w:bottom w:val="nil"/>
            </w:tcBorders>
            <w:shd w:val="clear" w:color="auto" w:fill="auto"/>
            <w:noWrap w:val="0"/>
            <w:vAlign w:val="top"/>
          </w:tcPr>
          <w:p>
            <w:pPr>
              <w:rPr>
                <w:sz w:val="16"/>
                <w:szCs w:val="16"/>
              </w:rPr>
            </w:pPr>
            <w:r>
              <w:rPr>
                <w:sz w:val="16"/>
                <w:szCs w:val="16"/>
              </w:rPr>
              <w:t>Geographical</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13 (6.5)</w:t>
            </w:r>
          </w:p>
        </w:tc>
        <w:tc>
          <w:tcPr>
            <w:tcW w:w="1134" w:type="dxa"/>
            <w:tcBorders>
              <w:top w:val="single" w:color="auto" w:sz="4" w:space="0"/>
              <w:bottom w:val="nil"/>
            </w:tcBorders>
            <w:shd w:val="clear" w:color="auto" w:fill="auto"/>
            <w:noWrap w:val="0"/>
            <w:vAlign w:val="top"/>
          </w:tcPr>
          <w:p>
            <w:pPr>
              <w:rPr>
                <w:sz w:val="16"/>
                <w:szCs w:val="16"/>
              </w:rPr>
            </w:pPr>
            <w:r>
              <w:rPr>
                <w:sz w:val="16"/>
                <w:szCs w:val="16"/>
              </w:rPr>
              <w:t>34 (17.0)</w:t>
            </w:r>
          </w:p>
        </w:tc>
        <w:tc>
          <w:tcPr>
            <w:tcW w:w="1417" w:type="dxa"/>
            <w:vMerge w:val="restart"/>
            <w:tcBorders>
              <w:top w:val="single" w:color="auto" w:sz="4" w:space="0"/>
            </w:tcBorders>
            <w:shd w:val="clear" w:color="auto" w:fill="auto"/>
            <w:noWrap w:val="0"/>
            <w:vAlign w:val="top"/>
          </w:tcPr>
          <w:p>
            <w:pPr>
              <w:rPr>
                <w:sz w:val="16"/>
                <w:szCs w:val="16"/>
              </w:rPr>
            </w:pPr>
            <w:r>
              <w:rPr>
                <w:sz w:val="16"/>
                <w:szCs w:val="16"/>
              </w:rPr>
              <w:t>0.002*</w:t>
            </w: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None</w:t>
            </w:r>
          </w:p>
        </w:tc>
        <w:tc>
          <w:tcPr>
            <w:tcW w:w="1134" w:type="dxa"/>
            <w:tcBorders>
              <w:top w:val="nil"/>
              <w:bottom w:val="nil"/>
            </w:tcBorders>
            <w:shd w:val="clear" w:color="auto" w:fill="auto"/>
            <w:noWrap w:val="0"/>
            <w:vAlign w:val="top"/>
          </w:tcPr>
          <w:p>
            <w:pPr>
              <w:rPr>
                <w:sz w:val="16"/>
                <w:szCs w:val="16"/>
              </w:rPr>
            </w:pPr>
            <w:r>
              <w:rPr>
                <w:sz w:val="16"/>
                <w:szCs w:val="16"/>
              </w:rPr>
              <w:t>173 (86.5)</w:t>
            </w:r>
          </w:p>
        </w:tc>
        <w:tc>
          <w:tcPr>
            <w:tcW w:w="1134" w:type="dxa"/>
            <w:tcBorders>
              <w:top w:val="nil"/>
              <w:bottom w:val="nil"/>
            </w:tcBorders>
            <w:shd w:val="clear" w:color="auto" w:fill="auto"/>
            <w:noWrap w:val="0"/>
            <w:vAlign w:val="top"/>
          </w:tcPr>
          <w:p>
            <w:pPr>
              <w:rPr>
                <w:sz w:val="16"/>
                <w:szCs w:val="16"/>
              </w:rPr>
            </w:pPr>
            <w:r>
              <w:rPr>
                <w:sz w:val="16"/>
                <w:szCs w:val="16"/>
              </w:rPr>
              <w:t>159 (79.5)</w:t>
            </w:r>
          </w:p>
        </w:tc>
        <w:tc>
          <w:tcPr>
            <w:tcW w:w="1417" w:type="dxa"/>
            <w:vMerge w:val="continue"/>
            <w:shd w:val="clear" w:color="auto" w:fill="auto"/>
            <w:noWrap w:val="0"/>
            <w:vAlign w:val="top"/>
          </w:tcPr>
          <w:p>
            <w:pPr>
              <w:rPr>
                <w:sz w:val="16"/>
                <w:szCs w:val="16"/>
              </w:rPr>
            </w:pPr>
          </w:p>
        </w:tc>
      </w:tr>
      <w:tr>
        <w:tc>
          <w:tcPr>
            <w:tcW w:w="925" w:type="dxa"/>
            <w:tcBorders>
              <w:top w:val="nil"/>
              <w:bottom w:val="nil"/>
            </w:tcBorders>
            <w:shd w:val="clear" w:color="auto" w:fill="auto"/>
            <w:noWrap w:val="0"/>
            <w:vAlign w:val="top"/>
          </w:tcPr>
          <w:p>
            <w:pPr>
              <w:rPr>
                <w:b/>
                <w:sz w:val="16"/>
                <w:szCs w:val="16"/>
              </w:rPr>
            </w:pPr>
          </w:p>
        </w:tc>
        <w:tc>
          <w:tcPr>
            <w:tcW w:w="1276" w:type="dxa"/>
            <w:tcBorders>
              <w:top w:val="nil"/>
              <w:bottom w:val="nil"/>
            </w:tcBorders>
            <w:shd w:val="clear" w:color="auto" w:fill="auto"/>
            <w:noWrap w:val="0"/>
            <w:vAlign w:val="top"/>
          </w:tcPr>
          <w:p>
            <w:pPr>
              <w:rPr>
                <w:sz w:val="16"/>
                <w:szCs w:val="16"/>
              </w:rPr>
            </w:pPr>
            <w:r>
              <w:rPr>
                <w:sz w:val="16"/>
                <w:szCs w:val="16"/>
              </w:rPr>
              <w:t>Scrotal</w:t>
            </w:r>
          </w:p>
        </w:tc>
        <w:tc>
          <w:tcPr>
            <w:tcW w:w="1134" w:type="dxa"/>
            <w:tcBorders>
              <w:top w:val="nil"/>
              <w:bottom w:val="nil"/>
            </w:tcBorders>
            <w:shd w:val="clear" w:color="auto" w:fill="auto"/>
            <w:noWrap w:val="0"/>
            <w:vAlign w:val="top"/>
          </w:tcPr>
          <w:p>
            <w:pPr>
              <w:rPr>
                <w:sz w:val="16"/>
                <w:szCs w:val="16"/>
              </w:rPr>
            </w:pPr>
            <w:r>
              <w:rPr>
                <w:sz w:val="16"/>
                <w:szCs w:val="16"/>
              </w:rPr>
              <w:t>14 (7.0)</w:t>
            </w:r>
          </w:p>
        </w:tc>
        <w:tc>
          <w:tcPr>
            <w:tcW w:w="1134" w:type="dxa"/>
            <w:tcBorders>
              <w:top w:val="nil"/>
              <w:bottom w:val="nil"/>
            </w:tcBorders>
            <w:shd w:val="clear" w:color="auto" w:fill="auto"/>
            <w:noWrap w:val="0"/>
            <w:vAlign w:val="top"/>
          </w:tcPr>
          <w:p>
            <w:pPr>
              <w:rPr>
                <w:sz w:val="16"/>
                <w:szCs w:val="16"/>
              </w:rPr>
            </w:pPr>
            <w:r>
              <w:rPr>
                <w:sz w:val="16"/>
                <w:szCs w:val="16"/>
              </w:rPr>
              <w:t>7 (3.5)</w:t>
            </w:r>
          </w:p>
        </w:tc>
        <w:tc>
          <w:tcPr>
            <w:tcW w:w="1417" w:type="dxa"/>
            <w:vMerge w:val="continue"/>
            <w:tcBorders>
              <w:bottom w:val="nil"/>
            </w:tcBorders>
            <w:shd w:val="clear" w:color="auto" w:fill="auto"/>
            <w:noWrap w:val="0"/>
            <w:vAlign w:val="top"/>
          </w:tcPr>
          <w:p>
            <w:pPr>
              <w:rPr>
                <w:sz w:val="16"/>
                <w:szCs w:val="16"/>
              </w:rPr>
            </w:pPr>
          </w:p>
        </w:tc>
      </w:tr>
      <w:tr>
        <w:tc>
          <w:tcPr>
            <w:tcW w:w="925" w:type="dxa"/>
            <w:shd w:val="clear" w:color="auto" w:fill="auto"/>
            <w:noWrap w:val="0"/>
            <w:vAlign w:val="top"/>
          </w:tcPr>
          <w:p>
            <w:pPr>
              <w:rPr>
                <w:b/>
                <w:sz w:val="16"/>
                <w:szCs w:val="16"/>
              </w:rPr>
            </w:pPr>
          </w:p>
        </w:tc>
        <w:tc>
          <w:tcPr>
            <w:tcW w:w="1276" w:type="dxa"/>
            <w:shd w:val="clear" w:color="auto" w:fill="auto"/>
            <w:noWrap w:val="0"/>
            <w:vAlign w:val="top"/>
          </w:tcPr>
          <w:p>
            <w:pPr>
              <w:rPr>
                <w:b/>
                <w:sz w:val="16"/>
                <w:szCs w:val="16"/>
              </w:rPr>
            </w:pPr>
            <w:r>
              <w:rPr>
                <w:b/>
                <w:sz w:val="16"/>
                <w:szCs w:val="16"/>
              </w:rPr>
              <w:t>Total</w:t>
            </w:r>
          </w:p>
        </w:tc>
        <w:tc>
          <w:tcPr>
            <w:tcW w:w="1134" w:type="dxa"/>
            <w:shd w:val="clear" w:color="auto" w:fill="auto"/>
            <w:noWrap w:val="0"/>
            <w:vAlign w:val="top"/>
          </w:tcPr>
          <w:p>
            <w:pPr>
              <w:rPr>
                <w:b/>
                <w:sz w:val="16"/>
                <w:szCs w:val="16"/>
              </w:rPr>
            </w:pPr>
            <w:r>
              <w:rPr>
                <w:b/>
                <w:sz w:val="16"/>
                <w:szCs w:val="16"/>
              </w:rPr>
              <w:t>200 (100.0)</w:t>
            </w:r>
          </w:p>
        </w:tc>
        <w:tc>
          <w:tcPr>
            <w:tcW w:w="1134" w:type="dxa"/>
            <w:shd w:val="clear" w:color="auto" w:fill="auto"/>
            <w:noWrap w:val="0"/>
            <w:vAlign w:val="top"/>
          </w:tcPr>
          <w:p>
            <w:pPr>
              <w:rPr>
                <w:b/>
                <w:sz w:val="16"/>
                <w:szCs w:val="16"/>
              </w:rPr>
            </w:pPr>
            <w:r>
              <w:rPr>
                <w:b/>
                <w:sz w:val="16"/>
                <w:szCs w:val="16"/>
              </w:rPr>
              <w:t>200 (100.0)</w:t>
            </w:r>
          </w:p>
        </w:tc>
        <w:tc>
          <w:tcPr>
            <w:tcW w:w="1417" w:type="dxa"/>
            <w:shd w:val="clear" w:color="auto" w:fill="auto"/>
            <w:noWrap w:val="0"/>
            <w:vAlign w:val="top"/>
          </w:tcPr>
          <w:p>
            <w:pPr>
              <w:rPr>
                <w:b/>
                <w:sz w:val="16"/>
                <w:szCs w:val="16"/>
              </w:rPr>
            </w:pPr>
          </w:p>
        </w:tc>
      </w:tr>
    </w:tbl>
    <w:p>
      <w:pPr>
        <w:widowControl/>
        <w:tabs>
          <w:tab w:val="left" w:pos="720"/>
        </w:tabs>
        <w:adjustRightInd w:val="0"/>
        <w:spacing w:line="480" w:lineRule="auto"/>
        <w:jc w:val="both"/>
        <w:rPr>
          <w:sz w:val="20"/>
          <w:szCs w:val="20"/>
          <w:lang w:val="en-GB"/>
        </w:rPr>
      </w:pPr>
    </w:p>
    <w:p>
      <w:pPr>
        <w:ind w:left="142"/>
        <w:rPr>
          <w:sz w:val="20"/>
          <w:szCs w:val="24"/>
        </w:rPr>
      </w:pPr>
      <w:r>
        <w:rPr>
          <w:b/>
          <w:sz w:val="20"/>
          <w:szCs w:val="24"/>
        </w:rPr>
        <w:t>Table 6:</w:t>
      </w:r>
      <w:r>
        <w:rPr>
          <w:sz w:val="20"/>
          <w:szCs w:val="24"/>
        </w:rPr>
        <w:t xml:space="preserve"> Association between tongue dimensions with gender and tribe.</w:t>
      </w:r>
    </w:p>
    <w:p>
      <w:pPr>
        <w:rPr>
          <w:sz w:val="20"/>
          <w:szCs w:val="24"/>
        </w:rPr>
      </w:pPr>
    </w:p>
    <w:tbl>
      <w:tblPr>
        <w:tblStyle w:val="4"/>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141"/>
        <w:gridCol w:w="1134"/>
        <w:gridCol w:w="1418"/>
        <w:gridCol w:w="127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tcBorders>
              <w:bottom w:val="single" w:color="auto" w:sz="4" w:space="0"/>
            </w:tcBorders>
            <w:shd w:val="clear" w:color="auto" w:fill="auto"/>
            <w:noWrap w:val="0"/>
            <w:vAlign w:val="top"/>
          </w:tcPr>
          <w:p>
            <w:pPr>
              <w:jc w:val="center"/>
              <w:rPr>
                <w:b/>
                <w:sz w:val="16"/>
                <w:szCs w:val="16"/>
              </w:rPr>
            </w:pPr>
            <w:r>
              <w:rPr>
                <w:b/>
                <w:sz w:val="16"/>
                <w:szCs w:val="16"/>
              </w:rPr>
              <w:t>Dimension</w:t>
            </w:r>
          </w:p>
        </w:tc>
        <w:tc>
          <w:tcPr>
            <w:tcW w:w="1134" w:type="dxa"/>
            <w:tcBorders>
              <w:bottom w:val="single" w:color="auto" w:sz="4" w:space="0"/>
            </w:tcBorders>
            <w:shd w:val="clear" w:color="auto" w:fill="auto"/>
            <w:noWrap w:val="0"/>
            <w:vAlign w:val="top"/>
          </w:tcPr>
          <w:p>
            <w:pPr>
              <w:jc w:val="center"/>
              <w:rPr>
                <w:b/>
                <w:sz w:val="16"/>
                <w:szCs w:val="16"/>
              </w:rPr>
            </w:pPr>
          </w:p>
        </w:tc>
        <w:tc>
          <w:tcPr>
            <w:tcW w:w="1418" w:type="dxa"/>
            <w:tcBorders>
              <w:bottom w:val="single" w:color="auto" w:sz="4" w:space="0"/>
            </w:tcBorders>
            <w:shd w:val="clear" w:color="auto" w:fill="auto"/>
            <w:noWrap w:val="0"/>
            <w:vAlign w:val="top"/>
          </w:tcPr>
          <w:p>
            <w:pPr>
              <w:jc w:val="center"/>
              <w:rPr>
                <w:b/>
                <w:sz w:val="16"/>
                <w:szCs w:val="16"/>
              </w:rPr>
            </w:pPr>
            <w:r>
              <w:rPr>
                <w:b/>
                <w:sz w:val="16"/>
                <w:szCs w:val="16"/>
              </w:rPr>
              <w:t>Mean ±SD (cm)</w:t>
            </w:r>
          </w:p>
        </w:tc>
        <w:tc>
          <w:tcPr>
            <w:tcW w:w="1276" w:type="dxa"/>
            <w:tcBorders>
              <w:bottom w:val="single" w:color="auto" w:sz="4" w:space="0"/>
            </w:tcBorders>
            <w:shd w:val="clear" w:color="auto" w:fill="auto"/>
            <w:noWrap w:val="0"/>
            <w:vAlign w:val="top"/>
          </w:tcPr>
          <w:p>
            <w:pPr>
              <w:jc w:val="center"/>
              <w:rPr>
                <w:b/>
                <w:sz w:val="16"/>
                <w:szCs w:val="16"/>
              </w:rPr>
            </w:pPr>
            <w:r>
              <w:rPr>
                <w:b/>
                <w:i/>
                <w:sz w:val="16"/>
                <w:szCs w:val="16"/>
              </w:rPr>
              <w:t>P</w:t>
            </w:r>
            <w:r>
              <w:rPr>
                <w:b/>
                <w:sz w:val="16"/>
                <w:szCs w:val="16"/>
              </w:rPr>
              <w:t xml:space="preserve">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2275" w:type="dxa"/>
            <w:gridSpan w:val="2"/>
            <w:tcBorders>
              <w:bottom w:val="nil"/>
            </w:tcBorders>
            <w:shd w:val="clear" w:color="auto" w:fill="auto"/>
            <w:noWrap w:val="0"/>
            <w:vAlign w:val="top"/>
          </w:tcPr>
          <w:p>
            <w:pPr>
              <w:rPr>
                <w:sz w:val="16"/>
                <w:szCs w:val="16"/>
              </w:rPr>
            </w:pPr>
            <w:r>
              <w:rPr>
                <w:sz w:val="16"/>
                <w:szCs w:val="16"/>
              </w:rPr>
              <w:t>Gender differences</w:t>
            </w:r>
          </w:p>
        </w:tc>
        <w:tc>
          <w:tcPr>
            <w:tcW w:w="1418" w:type="dxa"/>
            <w:tcBorders>
              <w:bottom w:val="nil"/>
            </w:tcBorders>
            <w:shd w:val="clear" w:color="auto" w:fill="auto"/>
            <w:noWrap w:val="0"/>
            <w:vAlign w:val="top"/>
          </w:tcPr>
          <w:p>
            <w:pPr>
              <w:jc w:val="center"/>
              <w:rPr>
                <w:b/>
                <w:sz w:val="16"/>
                <w:szCs w:val="16"/>
              </w:rPr>
            </w:pPr>
          </w:p>
        </w:tc>
        <w:tc>
          <w:tcPr>
            <w:tcW w:w="1276" w:type="dxa"/>
            <w:tcBorders>
              <w:bottom w:val="nil"/>
            </w:tcBorders>
            <w:shd w:val="clear" w:color="auto" w:fill="auto"/>
            <w:noWrap w:val="0"/>
            <w:vAlign w:val="top"/>
          </w:tcPr>
          <w:p>
            <w:pPr>
              <w:jc w:val="center"/>
              <w:rPr>
                <w:b/>
                <w:i/>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restart"/>
            <w:tcBorders>
              <w:top w:val="nil"/>
            </w:tcBorders>
            <w:shd w:val="clear" w:color="auto" w:fill="auto"/>
            <w:noWrap w:val="0"/>
            <w:vAlign w:val="top"/>
          </w:tcPr>
          <w:p>
            <w:pPr>
              <w:rPr>
                <w:sz w:val="16"/>
                <w:szCs w:val="16"/>
              </w:rPr>
            </w:pPr>
            <w:r>
              <w:rPr>
                <w:sz w:val="16"/>
                <w:szCs w:val="16"/>
              </w:rPr>
              <w:t>Width</w:t>
            </w:r>
          </w:p>
        </w:tc>
        <w:tc>
          <w:tcPr>
            <w:tcW w:w="1134" w:type="dxa"/>
            <w:tcBorders>
              <w:top w:val="nil"/>
              <w:bottom w:val="nil"/>
            </w:tcBorders>
            <w:shd w:val="clear" w:color="auto" w:fill="auto"/>
            <w:noWrap w:val="0"/>
            <w:vAlign w:val="top"/>
          </w:tcPr>
          <w:p>
            <w:pPr>
              <w:jc w:val="center"/>
              <w:rPr>
                <w:sz w:val="16"/>
                <w:szCs w:val="16"/>
              </w:rPr>
            </w:pPr>
            <w:r>
              <w:rPr>
                <w:sz w:val="16"/>
                <w:szCs w:val="16"/>
              </w:rPr>
              <w:t>Female</w:t>
            </w:r>
          </w:p>
        </w:tc>
        <w:tc>
          <w:tcPr>
            <w:tcW w:w="1418" w:type="dxa"/>
            <w:tcBorders>
              <w:top w:val="nil"/>
              <w:bottom w:val="nil"/>
            </w:tcBorders>
            <w:shd w:val="clear" w:color="auto" w:fill="auto"/>
            <w:noWrap w:val="0"/>
            <w:vAlign w:val="top"/>
          </w:tcPr>
          <w:p>
            <w:pPr>
              <w:jc w:val="center"/>
              <w:rPr>
                <w:sz w:val="16"/>
                <w:szCs w:val="16"/>
              </w:rPr>
            </w:pPr>
            <w:r>
              <w:rPr>
                <w:sz w:val="16"/>
                <w:szCs w:val="16"/>
              </w:rPr>
              <w:t>5.090 ± 1.95</w:t>
            </w:r>
          </w:p>
        </w:tc>
        <w:tc>
          <w:tcPr>
            <w:tcW w:w="1276" w:type="dxa"/>
            <w:vMerge w:val="restart"/>
            <w:tcBorders>
              <w:top w:val="nil"/>
              <w:bottom w:val="nil"/>
            </w:tcBorders>
            <w:shd w:val="clear" w:color="auto" w:fill="auto"/>
            <w:noWrap w:val="0"/>
            <w:vAlign w:val="top"/>
          </w:tcPr>
          <w:p>
            <w:pPr>
              <w:jc w:val="center"/>
              <w:rPr>
                <w:sz w:val="16"/>
                <w:szCs w:val="16"/>
              </w:rPr>
            </w:pPr>
            <w:r>
              <w:rPr>
                <w:sz w:val="16"/>
                <w:szCs w:val="16"/>
              </w:rPr>
              <w:t>0.002*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shd w:val="clear" w:color="auto" w:fill="auto"/>
            <w:noWrap w:val="0"/>
            <w:vAlign w:val="top"/>
          </w:tcPr>
          <w:p>
            <w:pPr>
              <w:rPr>
                <w:sz w:val="16"/>
                <w:szCs w:val="16"/>
              </w:rPr>
            </w:pPr>
          </w:p>
        </w:tc>
        <w:tc>
          <w:tcPr>
            <w:tcW w:w="1134" w:type="dxa"/>
            <w:tcBorders>
              <w:top w:val="nil"/>
              <w:bottom w:val="nil"/>
            </w:tcBorders>
            <w:shd w:val="clear" w:color="auto" w:fill="auto"/>
            <w:noWrap w:val="0"/>
            <w:vAlign w:val="top"/>
          </w:tcPr>
          <w:p>
            <w:pPr>
              <w:jc w:val="center"/>
              <w:rPr>
                <w:sz w:val="16"/>
                <w:szCs w:val="16"/>
              </w:rPr>
            </w:pPr>
            <w:r>
              <w:rPr>
                <w:sz w:val="16"/>
                <w:szCs w:val="16"/>
              </w:rPr>
              <w:t>Male</w:t>
            </w:r>
          </w:p>
        </w:tc>
        <w:tc>
          <w:tcPr>
            <w:tcW w:w="1418" w:type="dxa"/>
            <w:tcBorders>
              <w:top w:val="nil"/>
              <w:bottom w:val="nil"/>
            </w:tcBorders>
            <w:shd w:val="clear" w:color="auto" w:fill="auto"/>
            <w:noWrap w:val="0"/>
            <w:vAlign w:val="top"/>
          </w:tcPr>
          <w:p>
            <w:pPr>
              <w:jc w:val="center"/>
              <w:rPr>
                <w:sz w:val="16"/>
                <w:szCs w:val="16"/>
              </w:rPr>
            </w:pPr>
            <w:r>
              <w:rPr>
                <w:sz w:val="16"/>
                <w:szCs w:val="16"/>
              </w:rPr>
              <w:t>4.513± 1.78</w:t>
            </w:r>
          </w:p>
        </w:tc>
        <w:tc>
          <w:tcPr>
            <w:tcW w:w="1276" w:type="dxa"/>
            <w:vMerge w:val="continue"/>
            <w:tcBorders>
              <w:top w:val="nil"/>
              <w:bottom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tcBorders>
              <w:bottom w:val="nil"/>
            </w:tcBorders>
            <w:shd w:val="clear" w:color="auto" w:fill="auto"/>
            <w:noWrap w:val="0"/>
            <w:vAlign w:val="top"/>
          </w:tcPr>
          <w:p>
            <w:pPr>
              <w:rPr>
                <w:sz w:val="16"/>
                <w:szCs w:val="16"/>
              </w:rPr>
            </w:pPr>
          </w:p>
        </w:tc>
        <w:tc>
          <w:tcPr>
            <w:tcW w:w="1134" w:type="dxa"/>
            <w:tcBorders>
              <w:top w:val="nil"/>
              <w:bottom w:val="nil"/>
            </w:tcBorders>
            <w:shd w:val="clear" w:color="auto" w:fill="auto"/>
            <w:noWrap w:val="0"/>
            <w:vAlign w:val="top"/>
          </w:tcPr>
          <w:p>
            <w:pPr>
              <w:jc w:val="center"/>
              <w:rPr>
                <w:sz w:val="16"/>
                <w:szCs w:val="16"/>
              </w:rPr>
            </w:pPr>
            <w:r>
              <w:rPr>
                <w:sz w:val="16"/>
                <w:szCs w:val="16"/>
              </w:rPr>
              <w:t>Average</w:t>
            </w:r>
          </w:p>
        </w:tc>
        <w:tc>
          <w:tcPr>
            <w:tcW w:w="1418" w:type="dxa"/>
            <w:tcBorders>
              <w:top w:val="nil"/>
              <w:bottom w:val="nil"/>
            </w:tcBorders>
            <w:shd w:val="clear" w:color="auto" w:fill="auto"/>
            <w:noWrap w:val="0"/>
            <w:vAlign w:val="top"/>
          </w:tcPr>
          <w:p>
            <w:pPr>
              <w:jc w:val="center"/>
              <w:rPr>
                <w:sz w:val="16"/>
                <w:szCs w:val="16"/>
              </w:rPr>
            </w:pPr>
            <w:r>
              <w:rPr>
                <w:sz w:val="16"/>
                <w:szCs w:val="16"/>
              </w:rPr>
              <w:t>4.801±1.88</w:t>
            </w:r>
          </w:p>
        </w:tc>
        <w:tc>
          <w:tcPr>
            <w:tcW w:w="1276" w:type="dxa"/>
            <w:tcBorders>
              <w:top w:val="nil"/>
              <w:bottom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restart"/>
            <w:tcBorders>
              <w:top w:val="nil"/>
            </w:tcBorders>
            <w:shd w:val="clear" w:color="auto" w:fill="auto"/>
            <w:noWrap w:val="0"/>
            <w:vAlign w:val="top"/>
          </w:tcPr>
          <w:p>
            <w:pPr>
              <w:rPr>
                <w:sz w:val="16"/>
                <w:szCs w:val="16"/>
              </w:rPr>
            </w:pPr>
            <w:r>
              <w:rPr>
                <w:sz w:val="16"/>
                <w:szCs w:val="16"/>
              </w:rPr>
              <w:t>Length</w:t>
            </w:r>
          </w:p>
        </w:tc>
        <w:tc>
          <w:tcPr>
            <w:tcW w:w="1134" w:type="dxa"/>
            <w:tcBorders>
              <w:top w:val="nil"/>
              <w:bottom w:val="nil"/>
            </w:tcBorders>
            <w:shd w:val="clear" w:color="auto" w:fill="auto"/>
            <w:noWrap w:val="0"/>
            <w:vAlign w:val="top"/>
          </w:tcPr>
          <w:p>
            <w:pPr>
              <w:jc w:val="center"/>
              <w:rPr>
                <w:sz w:val="16"/>
                <w:szCs w:val="16"/>
              </w:rPr>
            </w:pPr>
            <w:r>
              <w:rPr>
                <w:sz w:val="16"/>
                <w:szCs w:val="16"/>
              </w:rPr>
              <w:t>Female</w:t>
            </w:r>
          </w:p>
        </w:tc>
        <w:tc>
          <w:tcPr>
            <w:tcW w:w="1418" w:type="dxa"/>
            <w:tcBorders>
              <w:top w:val="nil"/>
              <w:bottom w:val="nil"/>
            </w:tcBorders>
            <w:shd w:val="clear" w:color="auto" w:fill="auto"/>
            <w:noWrap w:val="0"/>
            <w:vAlign w:val="top"/>
          </w:tcPr>
          <w:p>
            <w:pPr>
              <w:jc w:val="center"/>
              <w:rPr>
                <w:sz w:val="16"/>
                <w:szCs w:val="16"/>
              </w:rPr>
            </w:pPr>
            <w:r>
              <w:rPr>
                <w:sz w:val="16"/>
                <w:szCs w:val="16"/>
              </w:rPr>
              <w:t>6.101±2.00</w:t>
            </w:r>
          </w:p>
        </w:tc>
        <w:tc>
          <w:tcPr>
            <w:tcW w:w="1276" w:type="dxa"/>
            <w:vMerge w:val="restart"/>
            <w:tcBorders>
              <w:top w:val="nil"/>
              <w:bottom w:val="nil"/>
            </w:tcBorders>
            <w:shd w:val="clear" w:color="auto" w:fill="auto"/>
            <w:noWrap w:val="0"/>
            <w:vAlign w:val="top"/>
          </w:tcPr>
          <w:p>
            <w:pPr>
              <w:jc w:val="center"/>
              <w:rPr>
                <w:sz w:val="16"/>
                <w:szCs w:val="16"/>
              </w:rPr>
            </w:pPr>
            <w:r>
              <w:rPr>
                <w:sz w:val="16"/>
                <w:szCs w:val="16"/>
              </w:rPr>
              <w:t>0.002*</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shd w:val="clear" w:color="auto" w:fill="auto"/>
            <w:noWrap w:val="0"/>
            <w:vAlign w:val="top"/>
          </w:tcPr>
          <w:p>
            <w:pPr>
              <w:rPr>
                <w:sz w:val="16"/>
                <w:szCs w:val="16"/>
              </w:rPr>
            </w:pPr>
          </w:p>
        </w:tc>
        <w:tc>
          <w:tcPr>
            <w:tcW w:w="1134" w:type="dxa"/>
            <w:tcBorders>
              <w:top w:val="nil"/>
              <w:bottom w:val="nil"/>
            </w:tcBorders>
            <w:shd w:val="clear" w:color="auto" w:fill="auto"/>
            <w:noWrap w:val="0"/>
            <w:vAlign w:val="top"/>
          </w:tcPr>
          <w:p>
            <w:pPr>
              <w:jc w:val="center"/>
              <w:rPr>
                <w:sz w:val="16"/>
                <w:szCs w:val="16"/>
              </w:rPr>
            </w:pPr>
            <w:r>
              <w:rPr>
                <w:sz w:val="16"/>
                <w:szCs w:val="16"/>
              </w:rPr>
              <w:t>Male</w:t>
            </w:r>
          </w:p>
        </w:tc>
        <w:tc>
          <w:tcPr>
            <w:tcW w:w="1418" w:type="dxa"/>
            <w:tcBorders>
              <w:top w:val="nil"/>
              <w:bottom w:val="nil"/>
            </w:tcBorders>
            <w:shd w:val="clear" w:color="auto" w:fill="auto"/>
            <w:noWrap w:val="0"/>
            <w:vAlign w:val="top"/>
          </w:tcPr>
          <w:p>
            <w:pPr>
              <w:jc w:val="center"/>
              <w:rPr>
                <w:sz w:val="16"/>
                <w:szCs w:val="16"/>
              </w:rPr>
            </w:pPr>
            <w:r>
              <w:rPr>
                <w:sz w:val="16"/>
                <w:szCs w:val="16"/>
              </w:rPr>
              <w:t>5.142± 1.71</w:t>
            </w:r>
          </w:p>
        </w:tc>
        <w:tc>
          <w:tcPr>
            <w:tcW w:w="1276" w:type="dxa"/>
            <w:vMerge w:val="continue"/>
            <w:tcBorders>
              <w:top w:val="nil"/>
              <w:bottom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tcBorders>
              <w:bottom w:val="nil"/>
            </w:tcBorders>
            <w:shd w:val="clear" w:color="auto" w:fill="auto"/>
            <w:noWrap w:val="0"/>
            <w:vAlign w:val="top"/>
          </w:tcPr>
          <w:p>
            <w:pPr>
              <w:rPr>
                <w:sz w:val="16"/>
                <w:szCs w:val="16"/>
              </w:rPr>
            </w:pPr>
          </w:p>
        </w:tc>
        <w:tc>
          <w:tcPr>
            <w:tcW w:w="1134" w:type="dxa"/>
            <w:tcBorders>
              <w:top w:val="nil"/>
              <w:bottom w:val="nil"/>
              <w:right w:val="nil"/>
            </w:tcBorders>
            <w:shd w:val="clear" w:color="auto" w:fill="auto"/>
            <w:noWrap w:val="0"/>
            <w:vAlign w:val="top"/>
          </w:tcPr>
          <w:p>
            <w:pPr>
              <w:jc w:val="center"/>
              <w:rPr>
                <w:sz w:val="16"/>
                <w:szCs w:val="16"/>
              </w:rPr>
            </w:pPr>
            <w:r>
              <w:rPr>
                <w:sz w:val="16"/>
                <w:szCs w:val="16"/>
              </w:rPr>
              <w:t>Average</w:t>
            </w:r>
          </w:p>
        </w:tc>
        <w:tc>
          <w:tcPr>
            <w:tcW w:w="1418" w:type="dxa"/>
            <w:tcBorders>
              <w:top w:val="nil"/>
              <w:left w:val="nil"/>
              <w:bottom w:val="nil"/>
              <w:right w:val="nil"/>
            </w:tcBorders>
            <w:shd w:val="clear" w:color="auto" w:fill="auto"/>
            <w:noWrap w:val="0"/>
            <w:vAlign w:val="top"/>
          </w:tcPr>
          <w:p>
            <w:pPr>
              <w:jc w:val="center"/>
              <w:rPr>
                <w:sz w:val="16"/>
                <w:szCs w:val="16"/>
              </w:rPr>
            </w:pPr>
            <w:r>
              <w:rPr>
                <w:sz w:val="16"/>
                <w:szCs w:val="16"/>
              </w:rPr>
              <w:t>5.807±1.88</w:t>
            </w:r>
          </w:p>
        </w:tc>
        <w:tc>
          <w:tcPr>
            <w:tcW w:w="1276" w:type="dxa"/>
            <w:tcBorders>
              <w:top w:val="nil"/>
              <w:left w:val="nil"/>
              <w:bottom w:val="nil"/>
              <w:right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2275" w:type="dxa"/>
            <w:gridSpan w:val="2"/>
            <w:tcBorders>
              <w:top w:val="nil"/>
              <w:left w:val="nil"/>
              <w:bottom w:val="nil"/>
              <w:right w:val="nil"/>
            </w:tcBorders>
            <w:shd w:val="clear" w:color="auto" w:fill="auto"/>
            <w:noWrap w:val="0"/>
            <w:vAlign w:val="top"/>
          </w:tcPr>
          <w:p>
            <w:pPr>
              <w:rPr>
                <w:sz w:val="16"/>
                <w:szCs w:val="16"/>
              </w:rPr>
            </w:pPr>
            <w:r>
              <w:rPr>
                <w:sz w:val="16"/>
                <w:szCs w:val="16"/>
              </w:rPr>
              <w:t>Tribe differences</w:t>
            </w:r>
          </w:p>
        </w:tc>
        <w:tc>
          <w:tcPr>
            <w:tcW w:w="1418" w:type="dxa"/>
            <w:tcBorders>
              <w:top w:val="nil"/>
              <w:left w:val="nil"/>
              <w:bottom w:val="nil"/>
              <w:right w:val="nil"/>
            </w:tcBorders>
            <w:shd w:val="clear" w:color="auto" w:fill="auto"/>
            <w:noWrap w:val="0"/>
            <w:vAlign w:val="top"/>
          </w:tcPr>
          <w:p>
            <w:pPr>
              <w:jc w:val="center"/>
              <w:rPr>
                <w:sz w:val="16"/>
                <w:szCs w:val="16"/>
              </w:rPr>
            </w:pPr>
          </w:p>
        </w:tc>
        <w:tc>
          <w:tcPr>
            <w:tcW w:w="1276" w:type="dxa"/>
            <w:tcBorders>
              <w:top w:val="nil"/>
              <w:left w:val="nil"/>
              <w:bottom w:val="nil"/>
              <w:right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restart"/>
            <w:tcBorders>
              <w:top w:val="nil"/>
              <w:left w:val="nil"/>
              <w:bottom w:val="nil"/>
              <w:right w:val="nil"/>
            </w:tcBorders>
            <w:shd w:val="clear" w:color="auto" w:fill="auto"/>
            <w:noWrap w:val="0"/>
            <w:vAlign w:val="top"/>
          </w:tcPr>
          <w:p>
            <w:pPr>
              <w:rPr>
                <w:sz w:val="16"/>
                <w:szCs w:val="16"/>
              </w:rPr>
            </w:pPr>
            <w:r>
              <w:rPr>
                <w:sz w:val="16"/>
                <w:szCs w:val="16"/>
              </w:rPr>
              <w:t>Width</w:t>
            </w:r>
          </w:p>
        </w:tc>
        <w:tc>
          <w:tcPr>
            <w:tcW w:w="1134" w:type="dxa"/>
            <w:tcBorders>
              <w:top w:val="nil"/>
              <w:left w:val="nil"/>
              <w:bottom w:val="nil"/>
              <w:right w:val="nil"/>
            </w:tcBorders>
            <w:shd w:val="clear" w:color="auto" w:fill="auto"/>
            <w:noWrap w:val="0"/>
            <w:vAlign w:val="top"/>
          </w:tcPr>
          <w:p>
            <w:pPr>
              <w:jc w:val="center"/>
              <w:rPr>
                <w:sz w:val="16"/>
                <w:szCs w:val="16"/>
              </w:rPr>
            </w:pPr>
            <w:r>
              <w:rPr>
                <w:sz w:val="16"/>
                <w:szCs w:val="16"/>
              </w:rPr>
              <w:t>Ukwani</w:t>
            </w:r>
          </w:p>
        </w:tc>
        <w:tc>
          <w:tcPr>
            <w:tcW w:w="1418" w:type="dxa"/>
            <w:tcBorders>
              <w:top w:val="nil"/>
              <w:left w:val="nil"/>
              <w:bottom w:val="nil"/>
              <w:right w:val="nil"/>
            </w:tcBorders>
            <w:shd w:val="clear" w:color="auto" w:fill="auto"/>
            <w:noWrap w:val="0"/>
            <w:vAlign w:val="top"/>
          </w:tcPr>
          <w:p>
            <w:pPr>
              <w:jc w:val="center"/>
              <w:rPr>
                <w:sz w:val="16"/>
                <w:szCs w:val="16"/>
              </w:rPr>
            </w:pPr>
            <w:r>
              <w:rPr>
                <w:sz w:val="16"/>
                <w:szCs w:val="16"/>
              </w:rPr>
              <w:t>4.523±1.93</w:t>
            </w:r>
          </w:p>
        </w:tc>
        <w:tc>
          <w:tcPr>
            <w:tcW w:w="1276" w:type="dxa"/>
            <w:vMerge w:val="restart"/>
            <w:tcBorders>
              <w:top w:val="nil"/>
              <w:left w:val="nil"/>
              <w:bottom w:val="nil"/>
              <w:right w:val="nil"/>
            </w:tcBorders>
            <w:shd w:val="clear" w:color="auto" w:fill="auto"/>
            <w:noWrap w:val="0"/>
            <w:vAlign w:val="top"/>
          </w:tcPr>
          <w:p>
            <w:pPr>
              <w:jc w:val="center"/>
              <w:rPr>
                <w:sz w:val="16"/>
                <w:szCs w:val="16"/>
              </w:rPr>
            </w:pPr>
            <w:r>
              <w:rPr>
                <w:sz w:val="16"/>
                <w:szCs w:val="16"/>
              </w:rPr>
              <w:t>0.003*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tcBorders>
              <w:top w:val="nil"/>
              <w:left w:val="nil"/>
              <w:bottom w:val="nil"/>
              <w:right w:val="nil"/>
            </w:tcBorders>
            <w:shd w:val="clear" w:color="auto" w:fill="auto"/>
            <w:noWrap w:val="0"/>
            <w:vAlign w:val="top"/>
          </w:tcPr>
          <w:p>
            <w:pPr>
              <w:rPr>
                <w:sz w:val="16"/>
                <w:szCs w:val="16"/>
              </w:rPr>
            </w:pPr>
          </w:p>
        </w:tc>
        <w:tc>
          <w:tcPr>
            <w:tcW w:w="1134" w:type="dxa"/>
            <w:tcBorders>
              <w:top w:val="nil"/>
              <w:left w:val="nil"/>
              <w:bottom w:val="nil"/>
              <w:right w:val="nil"/>
            </w:tcBorders>
            <w:shd w:val="clear" w:color="auto" w:fill="auto"/>
            <w:noWrap w:val="0"/>
            <w:vAlign w:val="top"/>
          </w:tcPr>
          <w:p>
            <w:pPr>
              <w:jc w:val="center"/>
              <w:rPr>
                <w:sz w:val="16"/>
                <w:szCs w:val="16"/>
              </w:rPr>
            </w:pPr>
            <w:r>
              <w:rPr>
                <w:sz w:val="16"/>
                <w:szCs w:val="16"/>
              </w:rPr>
              <w:t>Urhobo</w:t>
            </w:r>
          </w:p>
        </w:tc>
        <w:tc>
          <w:tcPr>
            <w:tcW w:w="1418" w:type="dxa"/>
            <w:tcBorders>
              <w:top w:val="nil"/>
              <w:left w:val="nil"/>
              <w:bottom w:val="nil"/>
              <w:right w:val="nil"/>
            </w:tcBorders>
            <w:shd w:val="clear" w:color="auto" w:fill="auto"/>
            <w:noWrap w:val="0"/>
            <w:vAlign w:val="top"/>
          </w:tcPr>
          <w:p>
            <w:pPr>
              <w:jc w:val="center"/>
              <w:rPr>
                <w:sz w:val="16"/>
                <w:szCs w:val="16"/>
              </w:rPr>
            </w:pPr>
            <w:r>
              <w:rPr>
                <w:sz w:val="16"/>
                <w:szCs w:val="16"/>
              </w:rPr>
              <w:t>5.080±1.79</w:t>
            </w:r>
          </w:p>
        </w:tc>
        <w:tc>
          <w:tcPr>
            <w:tcW w:w="1276" w:type="dxa"/>
            <w:vMerge w:val="continue"/>
            <w:tcBorders>
              <w:top w:val="nil"/>
              <w:left w:val="nil"/>
              <w:bottom w:val="nil"/>
              <w:right w:val="nil"/>
            </w:tcBorders>
            <w:shd w:val="clear" w:color="auto" w:fill="auto"/>
            <w:noWrap w:val="0"/>
            <w:vAlign w:val="top"/>
          </w:tcPr>
          <w:p>
            <w:pPr>
              <w:jc w:val="cente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restart"/>
            <w:tcBorders>
              <w:top w:val="nil"/>
              <w:left w:val="nil"/>
              <w:bottom w:val="nil"/>
              <w:right w:val="nil"/>
            </w:tcBorders>
            <w:shd w:val="clear" w:color="auto" w:fill="auto"/>
            <w:noWrap w:val="0"/>
            <w:vAlign w:val="top"/>
          </w:tcPr>
          <w:p>
            <w:pPr>
              <w:rPr>
                <w:sz w:val="16"/>
                <w:szCs w:val="16"/>
              </w:rPr>
            </w:pPr>
            <w:r>
              <w:rPr>
                <w:sz w:val="16"/>
                <w:szCs w:val="16"/>
              </w:rPr>
              <w:t>Length</w:t>
            </w:r>
          </w:p>
        </w:tc>
        <w:tc>
          <w:tcPr>
            <w:tcW w:w="1134" w:type="dxa"/>
            <w:tcBorders>
              <w:top w:val="nil"/>
              <w:left w:val="nil"/>
              <w:bottom w:val="nil"/>
              <w:right w:val="nil"/>
            </w:tcBorders>
            <w:shd w:val="clear" w:color="auto" w:fill="auto"/>
            <w:noWrap w:val="0"/>
            <w:vAlign w:val="top"/>
          </w:tcPr>
          <w:p>
            <w:pPr>
              <w:jc w:val="center"/>
              <w:rPr>
                <w:sz w:val="16"/>
                <w:szCs w:val="16"/>
              </w:rPr>
            </w:pPr>
            <w:r>
              <w:rPr>
                <w:sz w:val="16"/>
                <w:szCs w:val="16"/>
              </w:rPr>
              <w:t>Ukwani</w:t>
            </w:r>
          </w:p>
        </w:tc>
        <w:tc>
          <w:tcPr>
            <w:tcW w:w="1418" w:type="dxa"/>
            <w:tcBorders>
              <w:top w:val="nil"/>
              <w:left w:val="nil"/>
              <w:bottom w:val="nil"/>
              <w:right w:val="nil"/>
            </w:tcBorders>
            <w:shd w:val="clear" w:color="auto" w:fill="auto"/>
            <w:noWrap w:val="0"/>
            <w:vAlign w:val="top"/>
          </w:tcPr>
          <w:p>
            <w:pPr>
              <w:jc w:val="center"/>
              <w:rPr>
                <w:sz w:val="16"/>
                <w:szCs w:val="16"/>
              </w:rPr>
            </w:pPr>
            <w:r>
              <w:rPr>
                <w:sz w:val="16"/>
                <w:szCs w:val="16"/>
              </w:rPr>
              <w:t>5.581± 2.06</w:t>
            </w:r>
          </w:p>
        </w:tc>
        <w:tc>
          <w:tcPr>
            <w:tcW w:w="1276" w:type="dxa"/>
            <w:vMerge w:val="restart"/>
            <w:tcBorders>
              <w:top w:val="nil"/>
              <w:left w:val="nil"/>
              <w:bottom w:val="single" w:color="auto" w:sz="4" w:space="0"/>
              <w:right w:val="nil"/>
            </w:tcBorders>
            <w:shd w:val="clear" w:color="auto" w:fill="auto"/>
            <w:noWrap w:val="0"/>
            <w:vAlign w:val="top"/>
          </w:tcPr>
          <w:p>
            <w:pPr>
              <w:jc w:val="center"/>
              <w:rPr>
                <w:sz w:val="16"/>
                <w:szCs w:val="16"/>
              </w:rPr>
            </w:pPr>
            <w:r>
              <w:rPr>
                <w:sz w:val="16"/>
                <w:szCs w:val="16"/>
              </w:rPr>
              <w:t>0.016*</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141" w:type="dxa"/>
            <w:vMerge w:val="continue"/>
            <w:tcBorders>
              <w:top w:val="nil"/>
              <w:left w:val="nil"/>
              <w:bottom w:val="single" w:color="auto" w:sz="4" w:space="0"/>
              <w:right w:val="nil"/>
            </w:tcBorders>
            <w:shd w:val="clear" w:color="auto" w:fill="auto"/>
            <w:noWrap w:val="0"/>
            <w:vAlign w:val="top"/>
          </w:tcPr>
          <w:p>
            <w:pPr>
              <w:jc w:val="center"/>
              <w:rPr>
                <w:sz w:val="16"/>
                <w:szCs w:val="16"/>
              </w:rPr>
            </w:pPr>
          </w:p>
        </w:tc>
        <w:tc>
          <w:tcPr>
            <w:tcW w:w="1134" w:type="dxa"/>
            <w:tcBorders>
              <w:top w:val="nil"/>
              <w:left w:val="nil"/>
              <w:bottom w:val="single" w:color="auto" w:sz="4" w:space="0"/>
              <w:right w:val="nil"/>
            </w:tcBorders>
            <w:shd w:val="clear" w:color="auto" w:fill="auto"/>
            <w:noWrap w:val="0"/>
            <w:vAlign w:val="top"/>
          </w:tcPr>
          <w:p>
            <w:pPr>
              <w:jc w:val="center"/>
              <w:rPr>
                <w:sz w:val="16"/>
                <w:szCs w:val="16"/>
              </w:rPr>
            </w:pPr>
            <w:r>
              <w:rPr>
                <w:sz w:val="16"/>
                <w:szCs w:val="16"/>
              </w:rPr>
              <w:t>Urhobo</w:t>
            </w:r>
          </w:p>
        </w:tc>
        <w:tc>
          <w:tcPr>
            <w:tcW w:w="1418" w:type="dxa"/>
            <w:tcBorders>
              <w:top w:val="nil"/>
              <w:left w:val="nil"/>
              <w:bottom w:val="single" w:color="auto" w:sz="4" w:space="0"/>
              <w:right w:val="nil"/>
            </w:tcBorders>
            <w:shd w:val="clear" w:color="auto" w:fill="auto"/>
            <w:noWrap w:val="0"/>
            <w:vAlign w:val="top"/>
          </w:tcPr>
          <w:p>
            <w:pPr>
              <w:jc w:val="center"/>
              <w:rPr>
                <w:sz w:val="16"/>
                <w:szCs w:val="16"/>
              </w:rPr>
            </w:pPr>
            <w:r>
              <w:rPr>
                <w:sz w:val="16"/>
                <w:szCs w:val="16"/>
              </w:rPr>
              <w:t>6.034±1.67</w:t>
            </w:r>
          </w:p>
        </w:tc>
        <w:tc>
          <w:tcPr>
            <w:tcW w:w="1276" w:type="dxa"/>
            <w:vMerge w:val="continue"/>
            <w:tcBorders>
              <w:top w:val="nil"/>
              <w:left w:val="nil"/>
              <w:bottom w:val="single" w:color="auto" w:sz="4" w:space="0"/>
              <w:right w:val="nil"/>
            </w:tcBorders>
            <w:shd w:val="clear" w:color="auto" w:fill="auto"/>
            <w:noWrap w:val="0"/>
            <w:vAlign w:val="top"/>
          </w:tcPr>
          <w:p>
            <w:pPr>
              <w:jc w:val="center"/>
              <w:rPr>
                <w:sz w:val="16"/>
                <w:szCs w:val="16"/>
              </w:rPr>
            </w:pPr>
          </w:p>
        </w:tc>
      </w:tr>
    </w:tbl>
    <w:p>
      <w:pPr>
        <w:jc w:val="center"/>
        <w:rPr>
          <w:sz w:val="10"/>
        </w:rPr>
      </w:pPr>
    </w:p>
    <w:p>
      <w:pPr>
        <w:jc w:val="center"/>
        <w:rPr>
          <w:sz w:val="20"/>
        </w:rPr>
      </w:pPr>
      <w:r>
        <w:rPr>
          <w:sz w:val="20"/>
        </w:rPr>
        <w:t>*P value significant at &lt;0.05 SD- standard deviation</w:t>
      </w:r>
    </w:p>
    <w:p>
      <w:pPr>
        <w:jc w:val="center"/>
        <w:rPr>
          <w:sz w:val="20"/>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142"/>
        <w:rPr>
          <w:b/>
          <w:sz w:val="20"/>
          <w:szCs w:val="24"/>
        </w:rPr>
      </w:pPr>
    </w:p>
    <w:p>
      <w:pPr>
        <w:spacing w:line="360" w:lineRule="auto"/>
        <w:ind w:left="426"/>
        <w:rPr>
          <w:sz w:val="20"/>
          <w:szCs w:val="24"/>
        </w:rPr>
      </w:pPr>
      <w:r>
        <w:rPr>
          <w:b/>
          <w:sz w:val="20"/>
          <w:szCs w:val="24"/>
        </w:rPr>
        <w:t>Table 7</w:t>
      </w:r>
      <w:r>
        <w:rPr>
          <w:sz w:val="20"/>
          <w:szCs w:val="24"/>
        </w:rPr>
        <w:t>: Association between age and tongue dimensions</w:t>
      </w:r>
    </w:p>
    <w:tbl>
      <w:tblPr>
        <w:tblStyle w:val="4"/>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350"/>
        <w:gridCol w:w="993"/>
        <w:gridCol w:w="992"/>
        <w:gridCol w:w="85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bottom w:val="single" w:color="auto" w:sz="4" w:space="0"/>
            </w:tcBorders>
            <w:shd w:val="clear" w:color="auto" w:fill="auto"/>
            <w:noWrap w:val="0"/>
            <w:vAlign w:val="top"/>
          </w:tcPr>
          <w:p>
            <w:pPr>
              <w:rPr>
                <w:b/>
                <w:sz w:val="16"/>
                <w:szCs w:val="16"/>
              </w:rPr>
            </w:pPr>
            <w:r>
              <w:rPr>
                <w:b/>
                <w:sz w:val="16"/>
                <w:szCs w:val="16"/>
              </w:rPr>
              <w:t>Anthropometric values</w:t>
            </w:r>
          </w:p>
        </w:tc>
        <w:tc>
          <w:tcPr>
            <w:tcW w:w="993" w:type="dxa"/>
            <w:tcBorders>
              <w:bottom w:val="single" w:color="auto" w:sz="4" w:space="0"/>
            </w:tcBorders>
            <w:shd w:val="clear" w:color="auto" w:fill="auto"/>
            <w:noWrap w:val="0"/>
            <w:vAlign w:val="top"/>
          </w:tcPr>
          <w:p>
            <w:pPr>
              <w:rPr>
                <w:b/>
                <w:sz w:val="16"/>
                <w:szCs w:val="16"/>
              </w:rPr>
            </w:pPr>
            <w:r>
              <w:rPr>
                <w:b/>
                <w:sz w:val="16"/>
                <w:szCs w:val="16"/>
              </w:rPr>
              <w:t>Age group (yrs)</w:t>
            </w:r>
          </w:p>
        </w:tc>
        <w:tc>
          <w:tcPr>
            <w:tcW w:w="992" w:type="dxa"/>
            <w:tcBorders>
              <w:bottom w:val="single" w:color="auto" w:sz="4" w:space="0"/>
            </w:tcBorders>
            <w:shd w:val="clear" w:color="auto" w:fill="auto"/>
            <w:noWrap w:val="0"/>
            <w:vAlign w:val="top"/>
          </w:tcPr>
          <w:p>
            <w:pPr>
              <w:rPr>
                <w:b/>
                <w:sz w:val="16"/>
                <w:szCs w:val="16"/>
              </w:rPr>
            </w:pPr>
            <w:r>
              <w:rPr>
                <w:b/>
                <w:sz w:val="16"/>
                <w:szCs w:val="16"/>
              </w:rPr>
              <w:t>Mean ±SD (cm)</w:t>
            </w:r>
          </w:p>
        </w:tc>
        <w:tc>
          <w:tcPr>
            <w:tcW w:w="850" w:type="dxa"/>
            <w:tcBorders>
              <w:bottom w:val="single" w:color="auto" w:sz="4" w:space="0"/>
            </w:tcBorders>
            <w:shd w:val="clear" w:color="auto" w:fill="auto"/>
            <w:noWrap w:val="0"/>
            <w:vAlign w:val="top"/>
          </w:tcPr>
          <w:p>
            <w:pPr>
              <w:rPr>
                <w:b/>
                <w:sz w:val="16"/>
                <w:szCs w:val="16"/>
              </w:rPr>
            </w:pPr>
            <w:r>
              <w:rPr>
                <w:b/>
                <w:i/>
                <w:sz w:val="16"/>
                <w:szCs w:val="16"/>
              </w:rPr>
              <w:t>P</w:t>
            </w:r>
            <w:r>
              <w:rPr>
                <w:b/>
                <w:sz w:val="16"/>
                <w:szCs w:val="16"/>
              </w:rPr>
              <w:t xml:space="preserve"> value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vMerge w:val="restart"/>
            <w:tcBorders>
              <w:bottom w:val="nil"/>
            </w:tcBorders>
            <w:shd w:val="clear" w:color="auto" w:fill="auto"/>
            <w:noWrap w:val="0"/>
            <w:vAlign w:val="top"/>
          </w:tcPr>
          <w:p>
            <w:pPr>
              <w:rPr>
                <w:sz w:val="16"/>
                <w:szCs w:val="16"/>
              </w:rPr>
            </w:pPr>
            <w:r>
              <w:rPr>
                <w:sz w:val="16"/>
                <w:szCs w:val="16"/>
              </w:rPr>
              <w:t>Width of the tongue</w:t>
            </w:r>
          </w:p>
        </w:tc>
        <w:tc>
          <w:tcPr>
            <w:tcW w:w="993" w:type="dxa"/>
            <w:tcBorders>
              <w:bottom w:val="nil"/>
            </w:tcBorders>
            <w:shd w:val="clear" w:color="auto" w:fill="auto"/>
            <w:noWrap w:val="0"/>
            <w:vAlign w:val="top"/>
          </w:tcPr>
          <w:p>
            <w:pPr>
              <w:rPr>
                <w:sz w:val="16"/>
                <w:szCs w:val="16"/>
              </w:rPr>
            </w:pPr>
            <w:r>
              <w:rPr>
                <w:sz w:val="16"/>
                <w:szCs w:val="16"/>
              </w:rPr>
              <w:t>11-20</w:t>
            </w:r>
          </w:p>
        </w:tc>
        <w:tc>
          <w:tcPr>
            <w:tcW w:w="992" w:type="dxa"/>
            <w:tcBorders>
              <w:bottom w:val="nil"/>
            </w:tcBorders>
            <w:shd w:val="clear" w:color="auto" w:fill="auto"/>
            <w:noWrap w:val="0"/>
            <w:vAlign w:val="top"/>
          </w:tcPr>
          <w:p>
            <w:pPr>
              <w:rPr>
                <w:sz w:val="16"/>
                <w:szCs w:val="16"/>
              </w:rPr>
            </w:pPr>
            <w:r>
              <w:rPr>
                <w:sz w:val="16"/>
                <w:szCs w:val="16"/>
              </w:rPr>
              <w:t>4.757±1.92</w:t>
            </w:r>
          </w:p>
        </w:tc>
        <w:tc>
          <w:tcPr>
            <w:tcW w:w="850" w:type="dxa"/>
            <w:vMerge w:val="restart"/>
            <w:shd w:val="clear" w:color="auto" w:fill="auto"/>
            <w:noWrap w:val="0"/>
            <w:vAlign w:val="top"/>
          </w:tcPr>
          <w:p>
            <w:pPr>
              <w:rPr>
                <w:sz w:val="16"/>
                <w:szCs w:val="16"/>
              </w:rPr>
            </w:pPr>
            <w:r>
              <w:rPr>
                <w:sz w:val="16"/>
                <w:szCs w:val="16"/>
              </w:rPr>
              <w:t>0.228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vMerge w:val="continue"/>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21-30 </w:t>
            </w:r>
          </w:p>
        </w:tc>
        <w:tc>
          <w:tcPr>
            <w:tcW w:w="992" w:type="dxa"/>
            <w:tcBorders>
              <w:top w:val="nil"/>
              <w:bottom w:val="nil"/>
            </w:tcBorders>
            <w:shd w:val="clear" w:color="auto" w:fill="auto"/>
            <w:noWrap w:val="0"/>
            <w:vAlign w:val="top"/>
          </w:tcPr>
          <w:p>
            <w:pPr>
              <w:rPr>
                <w:sz w:val="16"/>
                <w:szCs w:val="16"/>
              </w:rPr>
            </w:pPr>
            <w:r>
              <w:rPr>
                <w:sz w:val="16"/>
                <w:szCs w:val="16"/>
              </w:rPr>
              <w:t>4.776±1.90</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31-40 </w:t>
            </w:r>
          </w:p>
        </w:tc>
        <w:tc>
          <w:tcPr>
            <w:tcW w:w="992" w:type="dxa"/>
            <w:tcBorders>
              <w:top w:val="nil"/>
              <w:bottom w:val="nil"/>
            </w:tcBorders>
            <w:shd w:val="clear" w:color="auto" w:fill="auto"/>
            <w:noWrap w:val="0"/>
            <w:vAlign w:val="top"/>
          </w:tcPr>
          <w:p>
            <w:pPr>
              <w:rPr>
                <w:sz w:val="16"/>
                <w:szCs w:val="16"/>
              </w:rPr>
            </w:pPr>
            <w:r>
              <w:rPr>
                <w:sz w:val="16"/>
                <w:szCs w:val="16"/>
              </w:rPr>
              <w:t>6.624±0.03</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41-50 </w:t>
            </w:r>
          </w:p>
        </w:tc>
        <w:tc>
          <w:tcPr>
            <w:tcW w:w="992" w:type="dxa"/>
            <w:tcBorders>
              <w:top w:val="nil"/>
              <w:bottom w:val="nil"/>
            </w:tcBorders>
            <w:shd w:val="clear" w:color="auto" w:fill="auto"/>
            <w:noWrap w:val="0"/>
            <w:vAlign w:val="top"/>
          </w:tcPr>
          <w:p>
            <w:pPr>
              <w:rPr>
                <w:sz w:val="16"/>
                <w:szCs w:val="16"/>
              </w:rPr>
            </w:pPr>
            <w:r>
              <w:rPr>
                <w:sz w:val="16"/>
                <w:szCs w:val="16"/>
              </w:rPr>
              <w:t>6.013±0.67</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single" w:color="auto" w:sz="4" w:space="0"/>
            </w:tcBorders>
            <w:shd w:val="clear" w:color="auto" w:fill="auto"/>
            <w:noWrap w:val="0"/>
            <w:vAlign w:val="top"/>
          </w:tcPr>
          <w:p>
            <w:pPr>
              <w:rPr>
                <w:sz w:val="16"/>
                <w:szCs w:val="16"/>
              </w:rPr>
            </w:pPr>
          </w:p>
        </w:tc>
        <w:tc>
          <w:tcPr>
            <w:tcW w:w="993" w:type="dxa"/>
            <w:tcBorders>
              <w:top w:val="nil"/>
              <w:bottom w:val="single" w:color="auto" w:sz="4" w:space="0"/>
            </w:tcBorders>
            <w:shd w:val="clear" w:color="auto" w:fill="auto"/>
            <w:noWrap w:val="0"/>
            <w:vAlign w:val="top"/>
          </w:tcPr>
          <w:p>
            <w:pPr>
              <w:rPr>
                <w:sz w:val="16"/>
                <w:szCs w:val="16"/>
              </w:rPr>
            </w:pPr>
            <w:r>
              <w:rPr>
                <w:sz w:val="16"/>
                <w:szCs w:val="16"/>
              </w:rPr>
              <w:t>71-80</w:t>
            </w:r>
          </w:p>
        </w:tc>
        <w:tc>
          <w:tcPr>
            <w:tcW w:w="992" w:type="dxa"/>
            <w:tcBorders>
              <w:top w:val="nil"/>
              <w:bottom w:val="single" w:color="auto" w:sz="4" w:space="0"/>
            </w:tcBorders>
            <w:shd w:val="clear" w:color="auto" w:fill="auto"/>
            <w:noWrap w:val="0"/>
            <w:vAlign w:val="top"/>
          </w:tcPr>
          <w:p>
            <w:pPr>
              <w:rPr>
                <w:sz w:val="16"/>
                <w:szCs w:val="16"/>
              </w:rPr>
            </w:pPr>
            <w:r>
              <w:rPr>
                <w:sz w:val="16"/>
                <w:szCs w:val="16"/>
              </w:rPr>
              <w:t>4.254±0.42</w:t>
            </w:r>
          </w:p>
        </w:tc>
        <w:tc>
          <w:tcPr>
            <w:tcW w:w="850" w:type="dxa"/>
            <w:vMerge w:val="continue"/>
            <w:tcBorders>
              <w:bottom w:val="single" w:color="auto" w:sz="4" w:space="0"/>
            </w:tcBorders>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vMerge w:val="restart"/>
            <w:tcBorders>
              <w:top w:val="single" w:color="auto" w:sz="4" w:space="0"/>
              <w:bottom w:val="nil"/>
            </w:tcBorders>
            <w:shd w:val="clear" w:color="auto" w:fill="auto"/>
            <w:noWrap w:val="0"/>
            <w:vAlign w:val="top"/>
          </w:tcPr>
          <w:p>
            <w:pPr>
              <w:rPr>
                <w:sz w:val="16"/>
                <w:szCs w:val="16"/>
              </w:rPr>
            </w:pPr>
            <w:r>
              <w:rPr>
                <w:sz w:val="16"/>
                <w:szCs w:val="16"/>
              </w:rPr>
              <w:t>Length of the tongue</w:t>
            </w:r>
          </w:p>
        </w:tc>
        <w:tc>
          <w:tcPr>
            <w:tcW w:w="993" w:type="dxa"/>
            <w:tcBorders>
              <w:top w:val="single" w:color="auto" w:sz="4" w:space="0"/>
              <w:bottom w:val="nil"/>
            </w:tcBorders>
            <w:shd w:val="clear" w:color="auto" w:fill="auto"/>
            <w:noWrap w:val="0"/>
            <w:vAlign w:val="top"/>
          </w:tcPr>
          <w:p>
            <w:pPr>
              <w:rPr>
                <w:sz w:val="16"/>
                <w:szCs w:val="16"/>
              </w:rPr>
            </w:pPr>
            <w:r>
              <w:rPr>
                <w:sz w:val="16"/>
                <w:szCs w:val="16"/>
              </w:rPr>
              <w:t>11-20</w:t>
            </w:r>
          </w:p>
        </w:tc>
        <w:tc>
          <w:tcPr>
            <w:tcW w:w="992" w:type="dxa"/>
            <w:tcBorders>
              <w:top w:val="single" w:color="auto" w:sz="4" w:space="0"/>
              <w:bottom w:val="nil"/>
            </w:tcBorders>
            <w:shd w:val="clear" w:color="auto" w:fill="auto"/>
            <w:noWrap w:val="0"/>
            <w:vAlign w:val="top"/>
          </w:tcPr>
          <w:p>
            <w:pPr>
              <w:rPr>
                <w:sz w:val="16"/>
                <w:szCs w:val="16"/>
              </w:rPr>
            </w:pPr>
            <w:r>
              <w:rPr>
                <w:sz w:val="16"/>
                <w:szCs w:val="16"/>
              </w:rPr>
              <w:t>5.546±1.87</w:t>
            </w:r>
          </w:p>
        </w:tc>
        <w:tc>
          <w:tcPr>
            <w:tcW w:w="850" w:type="dxa"/>
            <w:vMerge w:val="restart"/>
            <w:tcBorders>
              <w:top w:val="single" w:color="auto" w:sz="4" w:space="0"/>
            </w:tcBorders>
            <w:shd w:val="clear" w:color="auto" w:fill="auto"/>
            <w:noWrap w:val="0"/>
            <w:vAlign w:val="top"/>
          </w:tcPr>
          <w:p>
            <w:pPr>
              <w:rPr>
                <w:sz w:val="16"/>
                <w:szCs w:val="16"/>
              </w:rPr>
            </w:pPr>
            <w:r>
              <w:rPr>
                <w:sz w:val="16"/>
                <w:szCs w:val="16"/>
              </w:rPr>
              <w:t>0.003*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vMerge w:val="continue"/>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21-30 </w:t>
            </w:r>
          </w:p>
        </w:tc>
        <w:tc>
          <w:tcPr>
            <w:tcW w:w="992" w:type="dxa"/>
            <w:tcBorders>
              <w:top w:val="nil"/>
              <w:bottom w:val="nil"/>
            </w:tcBorders>
            <w:shd w:val="clear" w:color="auto" w:fill="auto"/>
            <w:noWrap w:val="0"/>
            <w:vAlign w:val="top"/>
          </w:tcPr>
          <w:p>
            <w:pPr>
              <w:rPr>
                <w:sz w:val="16"/>
                <w:szCs w:val="16"/>
              </w:rPr>
            </w:pPr>
            <w:r>
              <w:rPr>
                <w:sz w:val="16"/>
                <w:szCs w:val="16"/>
              </w:rPr>
              <w:t>5.837±1.89</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31-40 </w:t>
            </w:r>
          </w:p>
        </w:tc>
        <w:tc>
          <w:tcPr>
            <w:tcW w:w="992" w:type="dxa"/>
            <w:tcBorders>
              <w:top w:val="nil"/>
              <w:bottom w:val="nil"/>
            </w:tcBorders>
            <w:shd w:val="clear" w:color="auto" w:fill="auto"/>
            <w:noWrap w:val="0"/>
            <w:vAlign w:val="top"/>
          </w:tcPr>
          <w:p>
            <w:pPr>
              <w:rPr>
                <w:sz w:val="16"/>
                <w:szCs w:val="16"/>
              </w:rPr>
            </w:pPr>
            <w:r>
              <w:rPr>
                <w:sz w:val="16"/>
                <w:szCs w:val="16"/>
              </w:rPr>
              <w:t>8.120±0.04</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nil"/>
            </w:tcBorders>
            <w:shd w:val="clear" w:color="auto" w:fill="auto"/>
            <w:noWrap w:val="0"/>
            <w:vAlign w:val="top"/>
          </w:tcPr>
          <w:p>
            <w:pPr>
              <w:rPr>
                <w:sz w:val="16"/>
                <w:szCs w:val="16"/>
              </w:rPr>
            </w:pPr>
          </w:p>
        </w:tc>
        <w:tc>
          <w:tcPr>
            <w:tcW w:w="993" w:type="dxa"/>
            <w:tcBorders>
              <w:top w:val="nil"/>
              <w:bottom w:val="nil"/>
            </w:tcBorders>
            <w:shd w:val="clear" w:color="auto" w:fill="auto"/>
            <w:noWrap w:val="0"/>
            <w:vAlign w:val="top"/>
          </w:tcPr>
          <w:p>
            <w:pPr>
              <w:rPr>
                <w:sz w:val="16"/>
                <w:szCs w:val="16"/>
              </w:rPr>
            </w:pPr>
            <w:r>
              <w:rPr>
                <w:sz w:val="16"/>
                <w:szCs w:val="16"/>
              </w:rPr>
              <w:t xml:space="preserve">41-50 </w:t>
            </w:r>
          </w:p>
        </w:tc>
        <w:tc>
          <w:tcPr>
            <w:tcW w:w="992" w:type="dxa"/>
            <w:tcBorders>
              <w:top w:val="nil"/>
              <w:bottom w:val="nil"/>
            </w:tcBorders>
            <w:shd w:val="clear" w:color="auto" w:fill="auto"/>
            <w:noWrap w:val="0"/>
            <w:vAlign w:val="top"/>
          </w:tcPr>
          <w:p>
            <w:pPr>
              <w:rPr>
                <w:sz w:val="16"/>
                <w:szCs w:val="16"/>
              </w:rPr>
            </w:pPr>
            <w:r>
              <w:rPr>
                <w:sz w:val="16"/>
                <w:szCs w:val="16"/>
              </w:rPr>
              <w:t>7.925±0.31</w:t>
            </w:r>
          </w:p>
        </w:tc>
        <w:tc>
          <w:tcPr>
            <w:tcW w:w="850" w:type="dxa"/>
            <w:vMerge w:val="continue"/>
            <w:shd w:val="clear" w:color="auto" w:fill="auto"/>
            <w:noWrap w:val="0"/>
            <w:vAlign w:val="top"/>
          </w:tcPr>
          <w:p>
            <w:pPr>
              <w:rPr>
                <w:sz w:val="16"/>
                <w:szCs w:val="16"/>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1350" w:type="dxa"/>
            <w:tcBorders>
              <w:top w:val="nil"/>
              <w:bottom w:val="single" w:color="auto" w:sz="4" w:space="0"/>
            </w:tcBorders>
            <w:shd w:val="clear" w:color="auto" w:fill="auto"/>
            <w:noWrap w:val="0"/>
            <w:vAlign w:val="top"/>
          </w:tcPr>
          <w:p>
            <w:pPr>
              <w:rPr>
                <w:sz w:val="16"/>
                <w:szCs w:val="16"/>
              </w:rPr>
            </w:pPr>
          </w:p>
        </w:tc>
        <w:tc>
          <w:tcPr>
            <w:tcW w:w="993" w:type="dxa"/>
            <w:tcBorders>
              <w:top w:val="nil"/>
              <w:bottom w:val="single" w:color="auto" w:sz="4" w:space="0"/>
            </w:tcBorders>
            <w:shd w:val="clear" w:color="auto" w:fill="auto"/>
            <w:noWrap w:val="0"/>
            <w:vAlign w:val="top"/>
          </w:tcPr>
          <w:p>
            <w:pPr>
              <w:rPr>
                <w:sz w:val="16"/>
                <w:szCs w:val="16"/>
              </w:rPr>
            </w:pPr>
            <w:r>
              <w:rPr>
                <w:sz w:val="16"/>
                <w:szCs w:val="16"/>
              </w:rPr>
              <w:t>71-80</w:t>
            </w:r>
          </w:p>
        </w:tc>
        <w:tc>
          <w:tcPr>
            <w:tcW w:w="992" w:type="dxa"/>
            <w:tcBorders>
              <w:top w:val="nil"/>
              <w:bottom w:val="single" w:color="auto" w:sz="4" w:space="0"/>
            </w:tcBorders>
            <w:shd w:val="clear" w:color="auto" w:fill="auto"/>
            <w:noWrap w:val="0"/>
            <w:vAlign w:val="top"/>
          </w:tcPr>
          <w:p>
            <w:pPr>
              <w:rPr>
                <w:sz w:val="16"/>
                <w:szCs w:val="16"/>
              </w:rPr>
            </w:pPr>
            <w:r>
              <w:rPr>
                <w:sz w:val="16"/>
                <w:szCs w:val="16"/>
              </w:rPr>
              <w:t>5.345±0.42</w:t>
            </w:r>
          </w:p>
        </w:tc>
        <w:tc>
          <w:tcPr>
            <w:tcW w:w="850" w:type="dxa"/>
            <w:vMerge w:val="continue"/>
            <w:tcBorders>
              <w:bottom w:val="single" w:color="auto" w:sz="4" w:space="0"/>
            </w:tcBorders>
            <w:shd w:val="clear" w:color="auto" w:fill="auto"/>
            <w:noWrap w:val="0"/>
            <w:vAlign w:val="top"/>
          </w:tcPr>
          <w:p>
            <w:pPr>
              <w:rPr>
                <w:sz w:val="16"/>
                <w:szCs w:val="16"/>
              </w:rPr>
            </w:pPr>
          </w:p>
        </w:tc>
      </w:tr>
    </w:tbl>
    <w:p>
      <w:pPr>
        <w:spacing w:line="360" w:lineRule="auto"/>
        <w:ind w:left="567"/>
        <w:rPr>
          <w:sz w:val="20"/>
          <w:szCs w:val="24"/>
        </w:rPr>
      </w:pPr>
    </w:p>
    <w:p>
      <w:pPr>
        <w:pStyle w:val="2"/>
        <w:spacing w:before="4" w:line="274" w:lineRule="exact"/>
        <w:ind w:left="426"/>
        <w:rPr>
          <w:color w:val="C0504D"/>
          <w:lang w:val="en-GB"/>
        </w:rPr>
      </w:pPr>
      <w:r>
        <w:rPr>
          <w:color w:val="C0504D"/>
          <w:lang w:val="en-GB"/>
        </w:rPr>
        <w:t>DISCUSSION</w:t>
      </w:r>
    </w:p>
    <w:p>
      <w:pPr>
        <w:ind w:left="426"/>
        <w:jc w:val="both"/>
        <w:rPr>
          <w:sz w:val="20"/>
          <w:szCs w:val="24"/>
          <w:vertAlign w:val="superscript"/>
        </w:rPr>
      </w:pPr>
      <w:r>
        <w:rPr>
          <w:sz w:val="20"/>
          <w:szCs w:val="24"/>
        </w:rPr>
        <w:t xml:space="preserve">The predominant apical shape of the tongue was the V shape (45.5%) followed by the U shape (29.8%).  This contrasted with various Indian studies that documented a preponderance of the U shape followed by the V shape. </w:t>
      </w:r>
      <w:r>
        <w:rPr>
          <w:sz w:val="20"/>
          <w:szCs w:val="24"/>
          <w:vertAlign w:val="superscript"/>
        </w:rPr>
        <w:t xml:space="preserve">2,3,9 </w:t>
      </w:r>
      <w:r>
        <w:rPr>
          <w:sz w:val="20"/>
          <w:szCs w:val="24"/>
        </w:rPr>
        <w:t xml:space="preserve">Conversely, Venkatesh </w:t>
      </w:r>
      <w:r>
        <w:rPr>
          <w:i/>
          <w:sz w:val="20"/>
          <w:szCs w:val="24"/>
        </w:rPr>
        <w:t>et al</w:t>
      </w:r>
      <w:r>
        <w:rPr>
          <w:sz w:val="20"/>
          <w:szCs w:val="24"/>
        </w:rPr>
        <w:t xml:space="preserve">. </w:t>
      </w:r>
      <w:r>
        <w:rPr>
          <w:sz w:val="20"/>
          <w:szCs w:val="24"/>
          <w:vertAlign w:val="superscript"/>
        </w:rPr>
        <w:t xml:space="preserve">1 </w:t>
      </w:r>
      <w:r>
        <w:rPr>
          <w:sz w:val="20"/>
          <w:szCs w:val="24"/>
        </w:rPr>
        <w:t xml:space="preserve">in Malaysia observed the predominance of V (52.9%) and U (54.3%) shapes among the Indians and Malays respectively, although the racial differences were not significant. We observed a female and male preponderance of the U (37.5%) and V (49.5%) shaped tips respectively and this was contrary to other several studies. </w:t>
      </w:r>
      <w:r>
        <w:rPr>
          <w:sz w:val="20"/>
          <w:szCs w:val="24"/>
          <w:vertAlign w:val="superscript"/>
        </w:rPr>
        <w:t xml:space="preserve">3,7,10 </w:t>
      </w:r>
      <w:r>
        <w:rPr>
          <w:sz w:val="20"/>
          <w:szCs w:val="24"/>
        </w:rPr>
        <w:t xml:space="preserve">Sreepradha </w:t>
      </w:r>
      <w:r>
        <w:rPr>
          <w:i/>
          <w:sz w:val="20"/>
          <w:szCs w:val="24"/>
        </w:rPr>
        <w:t>et al</w:t>
      </w:r>
      <w:r>
        <w:rPr>
          <w:sz w:val="20"/>
          <w:szCs w:val="24"/>
        </w:rPr>
        <w:t xml:space="preserve">. </w:t>
      </w:r>
      <w:r>
        <w:rPr>
          <w:sz w:val="20"/>
          <w:szCs w:val="24"/>
          <w:vertAlign w:val="superscript"/>
        </w:rPr>
        <w:t xml:space="preserve">10 </w:t>
      </w:r>
      <w:r>
        <w:rPr>
          <w:sz w:val="20"/>
          <w:szCs w:val="24"/>
        </w:rPr>
        <w:t xml:space="preserve">attributed the sharp V shape lingual tips in females to their smaller mandibles. The prevalence of the bifid tip of the tongue (24.8%) was higher than the findings of Sreepradha </w:t>
      </w:r>
      <w:r>
        <w:rPr>
          <w:i/>
          <w:sz w:val="20"/>
          <w:szCs w:val="24"/>
        </w:rPr>
        <w:t>et al</w:t>
      </w:r>
      <w:r>
        <w:rPr>
          <w:sz w:val="20"/>
          <w:szCs w:val="24"/>
        </w:rPr>
        <w:t xml:space="preserve">. </w:t>
      </w:r>
      <w:r>
        <w:rPr>
          <w:sz w:val="20"/>
          <w:szCs w:val="24"/>
          <w:vertAlign w:val="superscript"/>
        </w:rPr>
        <w:t xml:space="preserve">10 </w:t>
      </w:r>
      <w:r>
        <w:rPr>
          <w:sz w:val="20"/>
          <w:szCs w:val="24"/>
        </w:rPr>
        <w:t xml:space="preserve">and Musaad </w:t>
      </w:r>
      <w:r>
        <w:rPr>
          <w:i/>
          <w:sz w:val="20"/>
          <w:szCs w:val="24"/>
        </w:rPr>
        <w:t>et al</w:t>
      </w:r>
      <w:r>
        <w:rPr>
          <w:sz w:val="20"/>
          <w:szCs w:val="24"/>
        </w:rPr>
        <w:t xml:space="preserve">. </w:t>
      </w:r>
      <w:r>
        <w:rPr>
          <w:sz w:val="20"/>
          <w:szCs w:val="24"/>
          <w:vertAlign w:val="superscript"/>
        </w:rPr>
        <w:t xml:space="preserve">12 </w:t>
      </w:r>
      <w:r>
        <w:rPr>
          <w:sz w:val="20"/>
          <w:szCs w:val="24"/>
        </w:rPr>
        <w:t xml:space="preserve">The shape of the lingual apex in this study showed significant gender differences in the studied population and among the Ukwanis. This conflicted with the reports by Stefanescu </w:t>
      </w:r>
      <w:r>
        <w:rPr>
          <w:i/>
          <w:sz w:val="20"/>
          <w:szCs w:val="24"/>
        </w:rPr>
        <w:t>et al</w:t>
      </w:r>
      <w:r>
        <w:rPr>
          <w:sz w:val="20"/>
          <w:szCs w:val="24"/>
        </w:rPr>
        <w:t xml:space="preserve">., </w:t>
      </w:r>
      <w:r>
        <w:rPr>
          <w:sz w:val="20"/>
          <w:szCs w:val="24"/>
          <w:vertAlign w:val="superscript"/>
        </w:rPr>
        <w:t xml:space="preserve">11 </w:t>
      </w:r>
      <w:r>
        <w:rPr>
          <w:sz w:val="20"/>
          <w:szCs w:val="24"/>
        </w:rPr>
        <w:t xml:space="preserve">Jeddy </w:t>
      </w:r>
      <w:r>
        <w:rPr>
          <w:i/>
          <w:sz w:val="20"/>
          <w:szCs w:val="24"/>
        </w:rPr>
        <w:t>et al</w:t>
      </w:r>
      <w:r>
        <w:rPr>
          <w:sz w:val="20"/>
          <w:szCs w:val="24"/>
        </w:rPr>
        <w:t xml:space="preserve">., </w:t>
      </w:r>
      <w:r>
        <w:rPr>
          <w:sz w:val="20"/>
          <w:szCs w:val="24"/>
          <w:vertAlign w:val="superscript"/>
        </w:rPr>
        <w:t xml:space="preserve">9 </w:t>
      </w:r>
      <w:r>
        <w:rPr>
          <w:sz w:val="20"/>
          <w:szCs w:val="24"/>
        </w:rPr>
        <w:t xml:space="preserve">and Sreepradha </w:t>
      </w:r>
      <w:r>
        <w:rPr>
          <w:i/>
          <w:sz w:val="20"/>
          <w:szCs w:val="24"/>
        </w:rPr>
        <w:t>et al</w:t>
      </w:r>
      <w:r>
        <w:rPr>
          <w:sz w:val="20"/>
          <w:szCs w:val="24"/>
        </w:rPr>
        <w:t xml:space="preserve">. </w:t>
      </w:r>
      <w:r>
        <w:rPr>
          <w:sz w:val="20"/>
          <w:szCs w:val="24"/>
          <w:vertAlign w:val="superscript"/>
        </w:rPr>
        <w:t xml:space="preserve">10 </w:t>
      </w:r>
      <w:r>
        <w:rPr>
          <w:sz w:val="20"/>
          <w:szCs w:val="24"/>
        </w:rPr>
        <w:t xml:space="preserve">We report significant association between the apical shape of the tongue and age as well as tribe. Conversely, among the Indians, the association with age was not significant. </w:t>
      </w:r>
      <w:r>
        <w:rPr>
          <w:sz w:val="20"/>
          <w:szCs w:val="24"/>
          <w:vertAlign w:val="superscript"/>
        </w:rPr>
        <w:t>2</w:t>
      </w:r>
    </w:p>
    <w:p>
      <w:pPr>
        <w:ind w:left="426"/>
        <w:jc w:val="both"/>
        <w:rPr>
          <w:sz w:val="20"/>
          <w:szCs w:val="24"/>
        </w:rPr>
      </w:pPr>
    </w:p>
    <w:p>
      <w:pPr>
        <w:ind w:left="426"/>
        <w:jc w:val="both"/>
        <w:rPr>
          <w:sz w:val="20"/>
          <w:szCs w:val="24"/>
        </w:rPr>
      </w:pPr>
      <w:r>
        <w:rPr>
          <w:sz w:val="20"/>
          <w:szCs w:val="24"/>
        </w:rPr>
        <w:t xml:space="preserve">The present study reports a predominance of partially scalloped tongue borders (38%) followed by smooth (36.3%) and scalloped (25.8%) borders. These showed a significant association with age and tribe. Correspondingly, Sreepradha </w:t>
      </w:r>
      <w:r>
        <w:rPr>
          <w:i/>
          <w:sz w:val="20"/>
          <w:szCs w:val="24"/>
        </w:rPr>
        <w:t>et al</w:t>
      </w:r>
      <w:r>
        <w:rPr>
          <w:sz w:val="20"/>
          <w:szCs w:val="24"/>
        </w:rPr>
        <w:t xml:space="preserve">. </w:t>
      </w:r>
      <w:r>
        <w:rPr>
          <w:sz w:val="20"/>
          <w:szCs w:val="24"/>
          <w:vertAlign w:val="superscript"/>
        </w:rPr>
        <w:t xml:space="preserve">10 </w:t>
      </w:r>
      <w:r>
        <w:rPr>
          <w:sz w:val="20"/>
          <w:szCs w:val="24"/>
        </w:rPr>
        <w:t xml:space="preserve">did not observe a significant association between the lateral border configuration and gender.  However, Vijay </w:t>
      </w:r>
      <w:r>
        <w:rPr>
          <w:i/>
          <w:sz w:val="20"/>
          <w:szCs w:val="24"/>
        </w:rPr>
        <w:t>et al</w:t>
      </w:r>
      <w:r>
        <w:rPr>
          <w:sz w:val="20"/>
          <w:szCs w:val="24"/>
        </w:rPr>
        <w:t xml:space="preserve">. </w:t>
      </w:r>
      <w:r>
        <w:rPr>
          <w:sz w:val="20"/>
          <w:szCs w:val="24"/>
          <w:vertAlign w:val="superscript"/>
        </w:rPr>
        <w:t xml:space="preserve">5 </w:t>
      </w:r>
      <w:r>
        <w:rPr>
          <w:sz w:val="20"/>
          <w:szCs w:val="24"/>
        </w:rPr>
        <w:t xml:space="preserve">documented scalloped margins predominantly in males. Scalloping is caused by the movement of the tongue against the teeth, mainly associated with thrusting, bruxism, sleep disorders and cheek sucking. </w:t>
      </w:r>
      <w:r>
        <w:rPr>
          <w:sz w:val="20"/>
          <w:szCs w:val="24"/>
          <w:vertAlign w:val="superscript"/>
        </w:rPr>
        <w:t xml:space="preserve">2 </w:t>
      </w:r>
      <w:r>
        <w:rPr>
          <w:sz w:val="20"/>
          <w:szCs w:val="24"/>
        </w:rPr>
        <w:t xml:space="preserve">These parafunctional habits are more common in females and they create a negative pressure in the oral cavity causing teeth indentations on the tongue. </w:t>
      </w:r>
      <w:r>
        <w:rPr>
          <w:sz w:val="20"/>
          <w:szCs w:val="24"/>
          <w:vertAlign w:val="superscript"/>
        </w:rPr>
        <w:t xml:space="preserve">10 </w:t>
      </w:r>
      <w:r>
        <w:rPr>
          <w:sz w:val="20"/>
          <w:szCs w:val="24"/>
        </w:rPr>
        <w:t xml:space="preserve">Scalloping can also occur due to macroglossia caused by nutritional deficiencies, temporomandibular joint disorders, systemic diseases, malocclusion and genetic disorders. </w:t>
      </w:r>
      <w:r>
        <w:rPr>
          <w:sz w:val="20"/>
          <w:szCs w:val="24"/>
          <w:vertAlign w:val="superscript"/>
        </w:rPr>
        <w:t xml:space="preserve">2,10 </w:t>
      </w:r>
      <w:r>
        <w:rPr>
          <w:sz w:val="20"/>
          <w:szCs w:val="24"/>
        </w:rPr>
        <w:t>Awareness of tongue scalloping is important for early referral and diagnosis of the underlying cause that may be detrimental.</w:t>
      </w:r>
    </w:p>
    <w:p>
      <w:pPr>
        <w:jc w:val="both"/>
        <w:rPr>
          <w:sz w:val="20"/>
          <w:szCs w:val="24"/>
        </w:rPr>
      </w:pPr>
    </w:p>
    <w:p>
      <w:pPr>
        <w:ind w:left="426"/>
        <w:jc w:val="both"/>
        <w:rPr>
          <w:sz w:val="20"/>
          <w:szCs w:val="24"/>
        </w:rPr>
      </w:pPr>
      <w:r>
        <w:rPr>
          <w:sz w:val="20"/>
          <w:szCs w:val="24"/>
        </w:rPr>
        <w:t xml:space="preserve">The predominant tongue colour in the current study was pale pink (36.8%) followed by white (32%), reddish pink (27.3%) </w:t>
      </w:r>
    </w:p>
    <w:p>
      <w:pPr>
        <w:ind w:left="426"/>
        <w:jc w:val="both"/>
        <w:rPr>
          <w:sz w:val="20"/>
          <w:szCs w:val="24"/>
        </w:rPr>
      </w:pPr>
    </w:p>
    <w:p>
      <w:pPr>
        <w:ind w:left="426"/>
        <w:jc w:val="both"/>
        <w:rPr>
          <w:sz w:val="20"/>
          <w:szCs w:val="24"/>
        </w:rPr>
      </w:pPr>
    </w:p>
    <w:p>
      <w:pPr>
        <w:ind w:left="426"/>
        <w:jc w:val="both"/>
        <w:rPr>
          <w:sz w:val="20"/>
          <w:szCs w:val="24"/>
        </w:rPr>
      </w:pPr>
    </w:p>
    <w:p>
      <w:pPr>
        <w:ind w:left="426"/>
        <w:jc w:val="both"/>
        <w:rPr>
          <w:sz w:val="20"/>
          <w:szCs w:val="24"/>
        </w:rPr>
      </w:pPr>
    </w:p>
    <w:p>
      <w:pPr>
        <w:ind w:left="426"/>
        <w:jc w:val="both"/>
        <w:rPr>
          <w:sz w:val="20"/>
          <w:szCs w:val="24"/>
        </w:rPr>
      </w:pPr>
    </w:p>
    <w:p>
      <w:pPr>
        <w:ind w:left="426"/>
        <w:jc w:val="both"/>
        <w:rPr>
          <w:sz w:val="20"/>
          <w:szCs w:val="24"/>
        </w:rPr>
      </w:pPr>
      <w:r>
        <w:rPr>
          <w:sz w:val="20"/>
          <w:szCs w:val="24"/>
        </w:rPr>
        <w:t xml:space="preserve">and yellowish pink (4%). This contrasted with the prevalence of white (80%), pale pink (14%), yellow (5%) and reddish pink (1%) coloured tongues reported by Madhusudan </w:t>
      </w:r>
      <w:r>
        <w:rPr>
          <w:i/>
          <w:sz w:val="20"/>
          <w:szCs w:val="24"/>
        </w:rPr>
        <w:t>et al</w:t>
      </w:r>
      <w:r>
        <w:rPr>
          <w:sz w:val="20"/>
          <w:szCs w:val="24"/>
        </w:rPr>
        <w:t xml:space="preserve">. </w:t>
      </w:r>
      <w:r>
        <w:rPr>
          <w:sz w:val="20"/>
          <w:szCs w:val="24"/>
          <w:vertAlign w:val="superscript"/>
        </w:rPr>
        <w:t xml:space="preserve">2 </w:t>
      </w:r>
      <w:r>
        <w:rPr>
          <w:sz w:val="20"/>
          <w:szCs w:val="24"/>
        </w:rPr>
        <w:t xml:space="preserve">The tongue colour showed a significant association with gender in the studied sample and the Ukwanis. Similarly, a significant association with age and tribe was observed. Conversely, Madhusudan </w:t>
      </w:r>
      <w:r>
        <w:rPr>
          <w:i/>
          <w:sz w:val="20"/>
          <w:szCs w:val="24"/>
        </w:rPr>
        <w:t>et al</w:t>
      </w:r>
      <w:r>
        <w:rPr>
          <w:sz w:val="20"/>
          <w:szCs w:val="24"/>
        </w:rPr>
        <w:t xml:space="preserve">. </w:t>
      </w:r>
      <w:r>
        <w:rPr>
          <w:sz w:val="20"/>
          <w:szCs w:val="24"/>
          <w:vertAlign w:val="superscript"/>
        </w:rPr>
        <w:t xml:space="preserve">2 </w:t>
      </w:r>
      <w:r>
        <w:rPr>
          <w:sz w:val="20"/>
          <w:szCs w:val="24"/>
        </w:rPr>
        <w:t xml:space="preserve">did not establish any association between colour and age or gender probably due to racial differences. Understanding the normal tongue colours is important since it may change in pathological conditions such as glossitis (red and smooth tongue) in pernicious anemia or iron deficiency anemia and white coating/furred tongue in hypertrophy of the filiform papillae due to hyperkeratosis caused by decreased rate of desquamation. </w:t>
      </w:r>
      <w:r>
        <w:rPr>
          <w:sz w:val="20"/>
          <w:szCs w:val="24"/>
          <w:vertAlign w:val="superscript"/>
        </w:rPr>
        <w:t>2</w:t>
      </w:r>
    </w:p>
    <w:p>
      <w:pPr>
        <w:pStyle w:val="2"/>
        <w:spacing w:before="4" w:line="274" w:lineRule="exact"/>
        <w:ind w:left="426"/>
        <w:rPr>
          <w:color w:val="C0504D"/>
          <w:lang w:val="en-GB"/>
        </w:rPr>
      </w:pPr>
    </w:p>
    <w:p>
      <w:pPr>
        <w:ind w:left="426"/>
        <w:jc w:val="both"/>
        <w:rPr>
          <w:sz w:val="20"/>
          <w:szCs w:val="24"/>
        </w:rPr>
      </w:pPr>
      <w:r>
        <w:rPr>
          <w:sz w:val="20"/>
          <w:szCs w:val="24"/>
        </w:rPr>
        <w:t xml:space="preserve">The slightly equal proportions of rough and smooth tongue texture (50.2%,49.8%) contradicted with Madhusudan </w:t>
      </w:r>
      <w:r>
        <w:rPr>
          <w:i/>
          <w:sz w:val="20"/>
          <w:szCs w:val="24"/>
        </w:rPr>
        <w:t>et al</w:t>
      </w:r>
      <w:r>
        <w:rPr>
          <w:sz w:val="20"/>
          <w:szCs w:val="24"/>
        </w:rPr>
        <w:t xml:space="preserve">. </w:t>
      </w:r>
      <w:r>
        <w:rPr>
          <w:sz w:val="20"/>
          <w:szCs w:val="24"/>
          <w:vertAlign w:val="superscript"/>
        </w:rPr>
        <w:t xml:space="preserve">2 </w:t>
      </w:r>
      <w:r>
        <w:rPr>
          <w:sz w:val="20"/>
          <w:szCs w:val="24"/>
        </w:rPr>
        <w:t xml:space="preserve">who observed a preponderance of the rough (62%) texture. The texture showed a significant association with gender and age. Likewise, Madhusudan </w:t>
      </w:r>
      <w:r>
        <w:rPr>
          <w:i/>
          <w:sz w:val="20"/>
          <w:szCs w:val="24"/>
        </w:rPr>
        <w:t>et al</w:t>
      </w:r>
      <w:r>
        <w:rPr>
          <w:sz w:val="20"/>
          <w:szCs w:val="24"/>
        </w:rPr>
        <w:t xml:space="preserve">. </w:t>
      </w:r>
      <w:r>
        <w:rPr>
          <w:sz w:val="20"/>
          <w:szCs w:val="24"/>
          <w:vertAlign w:val="superscript"/>
        </w:rPr>
        <w:t xml:space="preserve">2 </w:t>
      </w:r>
      <w:r>
        <w:rPr>
          <w:sz w:val="20"/>
          <w:szCs w:val="24"/>
        </w:rPr>
        <w:t xml:space="preserve">documented a significant association with age. The visibility of the median septum in the studied population had a significant association with age. Furthermore, among the Urhobos, the gender differences in the median septum was statistically significant with the males having more prevalent visible median septum (62%) than females (41%). Madhusudan </w:t>
      </w:r>
      <w:r>
        <w:rPr>
          <w:i/>
          <w:sz w:val="20"/>
          <w:szCs w:val="24"/>
        </w:rPr>
        <w:t>et al</w:t>
      </w:r>
      <w:r>
        <w:rPr>
          <w:sz w:val="20"/>
          <w:szCs w:val="24"/>
        </w:rPr>
        <w:t xml:space="preserve">. </w:t>
      </w:r>
      <w:r>
        <w:rPr>
          <w:sz w:val="20"/>
          <w:szCs w:val="24"/>
          <w:vertAlign w:val="superscript"/>
        </w:rPr>
        <w:t xml:space="preserve">2 </w:t>
      </w:r>
      <w:r>
        <w:rPr>
          <w:sz w:val="20"/>
          <w:szCs w:val="24"/>
        </w:rPr>
        <w:t xml:space="preserve">similarly documented a preponderance of invisible median septum (58%) but did not establish any association with gender. Conflicting with Vijay </w:t>
      </w:r>
      <w:r>
        <w:rPr>
          <w:i/>
          <w:sz w:val="20"/>
          <w:szCs w:val="24"/>
        </w:rPr>
        <w:t>et al</w:t>
      </w:r>
      <w:r>
        <w:rPr>
          <w:sz w:val="20"/>
          <w:szCs w:val="24"/>
        </w:rPr>
        <w:t xml:space="preserve">., </w:t>
      </w:r>
      <w:r>
        <w:rPr>
          <w:sz w:val="20"/>
          <w:szCs w:val="24"/>
          <w:vertAlign w:val="superscript"/>
        </w:rPr>
        <w:t xml:space="preserve">5 </w:t>
      </w:r>
      <w:r>
        <w:rPr>
          <w:sz w:val="20"/>
          <w:szCs w:val="24"/>
        </w:rPr>
        <w:t>there was a significantly higher prevalence of large and broad tongue in males and short and broad variant in females. These sizes were significantly predominant in the Urhobos and Ukwanis respectively and showed a significant association with age.</w:t>
      </w:r>
    </w:p>
    <w:p>
      <w:pPr>
        <w:ind w:left="426"/>
        <w:jc w:val="both"/>
        <w:rPr>
          <w:sz w:val="20"/>
          <w:szCs w:val="24"/>
        </w:rPr>
      </w:pPr>
    </w:p>
    <w:p>
      <w:pPr>
        <w:ind w:left="426"/>
        <w:jc w:val="both"/>
        <w:rPr>
          <w:sz w:val="20"/>
          <w:szCs w:val="24"/>
        </w:rPr>
      </w:pPr>
      <w:r>
        <w:rPr>
          <w:sz w:val="20"/>
          <w:szCs w:val="24"/>
        </w:rPr>
        <w:t xml:space="preserve">Parallel to Jeddy </w:t>
      </w:r>
      <w:r>
        <w:rPr>
          <w:i/>
          <w:sz w:val="20"/>
          <w:szCs w:val="24"/>
        </w:rPr>
        <w:t>et al</w:t>
      </w:r>
      <w:r>
        <w:rPr>
          <w:sz w:val="20"/>
          <w:szCs w:val="24"/>
        </w:rPr>
        <w:t xml:space="preserve">., </w:t>
      </w:r>
      <w:r>
        <w:rPr>
          <w:sz w:val="20"/>
          <w:szCs w:val="24"/>
          <w:vertAlign w:val="superscript"/>
        </w:rPr>
        <w:t>9</w:t>
      </w:r>
      <w:r>
        <w:rPr>
          <w:sz w:val="20"/>
          <w:szCs w:val="24"/>
        </w:rPr>
        <w:t xml:space="preserve"> the presence of fissures was common (56.4%) in the studied population herein. The absence of fissures was predominant in females (46.5%) and this was congruent with Jeddy </w:t>
      </w:r>
      <w:r>
        <w:rPr>
          <w:i/>
          <w:sz w:val="20"/>
          <w:szCs w:val="24"/>
        </w:rPr>
        <w:t>et al</w:t>
      </w:r>
      <w:r>
        <w:rPr>
          <w:sz w:val="20"/>
          <w:szCs w:val="24"/>
        </w:rPr>
        <w:t xml:space="preserve">. </w:t>
      </w:r>
      <w:r>
        <w:rPr>
          <w:sz w:val="20"/>
          <w:szCs w:val="24"/>
          <w:vertAlign w:val="superscript"/>
        </w:rPr>
        <w:t xml:space="preserve">9 </w:t>
      </w:r>
      <w:r>
        <w:rPr>
          <w:sz w:val="20"/>
          <w:szCs w:val="24"/>
        </w:rPr>
        <w:t xml:space="preserve">and Jayan </w:t>
      </w:r>
      <w:r>
        <w:rPr>
          <w:i/>
          <w:sz w:val="20"/>
          <w:szCs w:val="24"/>
        </w:rPr>
        <w:t>et al</w:t>
      </w:r>
      <w:r>
        <w:rPr>
          <w:sz w:val="20"/>
          <w:szCs w:val="24"/>
        </w:rPr>
        <w:t xml:space="preserve">. </w:t>
      </w:r>
      <w:r>
        <w:rPr>
          <w:sz w:val="20"/>
          <w:szCs w:val="24"/>
          <w:vertAlign w:val="superscript"/>
        </w:rPr>
        <w:t xml:space="preserve">3 </w:t>
      </w:r>
      <w:r>
        <w:rPr>
          <w:sz w:val="20"/>
          <w:szCs w:val="24"/>
        </w:rPr>
        <w:t xml:space="preserve">The prevalence of single vertical, and multiple vertical fissures were lower than the findings of Venkatesh </w:t>
      </w:r>
      <w:r>
        <w:rPr>
          <w:i/>
          <w:sz w:val="20"/>
          <w:szCs w:val="24"/>
        </w:rPr>
        <w:t>et al</w:t>
      </w:r>
      <w:r>
        <w:rPr>
          <w:sz w:val="20"/>
          <w:szCs w:val="24"/>
        </w:rPr>
        <w:t xml:space="preserve">., </w:t>
      </w:r>
      <w:r>
        <w:rPr>
          <w:sz w:val="20"/>
          <w:szCs w:val="24"/>
          <w:vertAlign w:val="superscript"/>
        </w:rPr>
        <w:t xml:space="preserve">1 </w:t>
      </w:r>
      <w:r>
        <w:rPr>
          <w:sz w:val="20"/>
          <w:szCs w:val="24"/>
        </w:rPr>
        <w:t xml:space="preserve">who also documented very low prevalence of central fissure (1.2%). Conflicting with Jayan </w:t>
      </w:r>
      <w:r>
        <w:rPr>
          <w:i/>
          <w:sz w:val="20"/>
          <w:szCs w:val="24"/>
        </w:rPr>
        <w:t>et al</w:t>
      </w:r>
      <w:r>
        <w:rPr>
          <w:sz w:val="20"/>
          <w:szCs w:val="24"/>
        </w:rPr>
        <w:t xml:space="preserve">., </w:t>
      </w:r>
      <w:r>
        <w:rPr>
          <w:sz w:val="20"/>
          <w:szCs w:val="24"/>
          <w:vertAlign w:val="superscript"/>
        </w:rPr>
        <w:t xml:space="preserve">3 </w:t>
      </w:r>
      <w:r>
        <w:rPr>
          <w:sz w:val="20"/>
          <w:szCs w:val="24"/>
        </w:rPr>
        <w:t xml:space="preserve">the central fissures were more common in females. On the other hand, there was a male preponderance of the multiple fissures, conforming with Jeddy </w:t>
      </w:r>
      <w:r>
        <w:rPr>
          <w:i/>
          <w:sz w:val="20"/>
          <w:szCs w:val="24"/>
        </w:rPr>
        <w:t>et al</w:t>
      </w:r>
      <w:r>
        <w:rPr>
          <w:sz w:val="20"/>
          <w:szCs w:val="24"/>
        </w:rPr>
        <w:t xml:space="preserve">. </w:t>
      </w:r>
      <w:r>
        <w:rPr>
          <w:sz w:val="20"/>
          <w:szCs w:val="24"/>
          <w:vertAlign w:val="superscript"/>
        </w:rPr>
        <w:t>9</w:t>
      </w:r>
      <w:r>
        <w:rPr>
          <w:sz w:val="20"/>
          <w:szCs w:val="24"/>
        </w:rPr>
        <w:t xml:space="preserve"> However, unlike the present study, Jeddy </w:t>
      </w:r>
      <w:r>
        <w:rPr>
          <w:i/>
          <w:sz w:val="20"/>
          <w:szCs w:val="24"/>
        </w:rPr>
        <w:t>et al</w:t>
      </w:r>
      <w:r>
        <w:rPr>
          <w:sz w:val="20"/>
          <w:szCs w:val="24"/>
        </w:rPr>
        <w:t xml:space="preserve">. </w:t>
      </w:r>
      <w:r>
        <w:rPr>
          <w:sz w:val="20"/>
          <w:szCs w:val="24"/>
          <w:vertAlign w:val="superscript"/>
        </w:rPr>
        <w:t>9</w:t>
      </w:r>
      <w:r>
        <w:rPr>
          <w:sz w:val="20"/>
          <w:szCs w:val="24"/>
        </w:rPr>
        <w:t xml:space="preserve"> observed the single vertical fissure in males only and no significant association between tongue fissures and gender. The present study further observed significant association between the fissure patterns with age and tribe. These variations may be credited to differences in race, methodology, sample size and design of the study. Cognizance of the variant fissure patterns is important since they contribute to tongue prints which may be utilized in forensic identification. </w:t>
      </w:r>
      <w:r>
        <w:rPr>
          <w:sz w:val="20"/>
          <w:szCs w:val="24"/>
          <w:vertAlign w:val="superscript"/>
        </w:rPr>
        <w:t>7</w:t>
      </w:r>
    </w:p>
    <w:p>
      <w:pPr>
        <w:jc w:val="both"/>
        <w:rPr>
          <w:sz w:val="20"/>
          <w:szCs w:val="24"/>
        </w:rPr>
      </w:pPr>
    </w:p>
    <w:p>
      <w:pPr>
        <w:jc w:val="both"/>
        <w:rPr>
          <w:sz w:val="20"/>
          <w:szCs w:val="24"/>
        </w:rPr>
      </w:pPr>
    </w:p>
    <w:p>
      <w:pPr>
        <w:jc w:val="both"/>
        <w:rPr>
          <w:sz w:val="20"/>
          <w:szCs w:val="24"/>
        </w:rPr>
      </w:pPr>
    </w:p>
    <w:p>
      <w:pPr>
        <w:jc w:val="both"/>
        <w:rPr>
          <w:sz w:val="20"/>
          <w:szCs w:val="24"/>
        </w:rPr>
      </w:pPr>
    </w:p>
    <w:p>
      <w:pPr>
        <w:jc w:val="both"/>
        <w:rPr>
          <w:sz w:val="20"/>
          <w:szCs w:val="24"/>
        </w:rPr>
      </w:pPr>
    </w:p>
    <w:p>
      <w:pPr>
        <w:ind w:left="426"/>
        <w:jc w:val="both"/>
        <w:rPr>
          <w:sz w:val="20"/>
          <w:szCs w:val="24"/>
        </w:rPr>
      </w:pPr>
      <w:r>
        <w:rPr>
          <w:sz w:val="20"/>
          <w:szCs w:val="24"/>
        </w:rPr>
        <w:t xml:space="preserve">The prevalence of the geographical tongue (GT) (11.8%) herein was higher than previous studies in Nigeria (2.1%-8.3%), Romania (0.3%) and Sudan (1.2%) and lower than the prevalence in Libya (17.2%), United Arab Emirates (14%) and Iraq (13.2%). </w:t>
      </w:r>
      <w:r>
        <w:rPr>
          <w:sz w:val="20"/>
          <w:szCs w:val="24"/>
          <w:vertAlign w:val="superscript"/>
        </w:rPr>
        <w:t xml:space="preserve">12-18 </w:t>
      </w:r>
      <w:r>
        <w:rPr>
          <w:sz w:val="20"/>
          <w:szCs w:val="24"/>
        </w:rPr>
        <w:t xml:space="preserve">Consistent with several studies, this variant had a significant female preponderance in both tribes and was predominant in the 11-20 years’ age group. </w:t>
      </w:r>
      <w:r>
        <w:rPr>
          <w:sz w:val="20"/>
          <w:szCs w:val="24"/>
          <w:vertAlign w:val="superscript"/>
        </w:rPr>
        <w:t xml:space="preserve">6,16,17 </w:t>
      </w:r>
      <w:r>
        <w:rPr>
          <w:sz w:val="20"/>
          <w:szCs w:val="24"/>
        </w:rPr>
        <w:t xml:space="preserve">However, Fomete </w:t>
      </w:r>
      <w:r>
        <w:rPr>
          <w:i/>
          <w:sz w:val="20"/>
          <w:szCs w:val="24"/>
        </w:rPr>
        <w:t>et al</w:t>
      </w:r>
      <w:r>
        <w:rPr>
          <w:sz w:val="20"/>
          <w:szCs w:val="24"/>
        </w:rPr>
        <w:t xml:space="preserve">. </w:t>
      </w:r>
      <w:r>
        <w:rPr>
          <w:sz w:val="20"/>
          <w:szCs w:val="24"/>
          <w:vertAlign w:val="superscript"/>
        </w:rPr>
        <w:t xml:space="preserve">14 </w:t>
      </w:r>
      <w:r>
        <w:rPr>
          <w:sz w:val="20"/>
          <w:szCs w:val="24"/>
        </w:rPr>
        <w:t xml:space="preserve">documented a higher prevalence in males than females. The GT has benign migratory lesions on the dorsal tongue with central erythematous zone of atrophied filiform papillae and white regenerating margins. Its etiology is multifactorial, involving both genetic and environmental factors and commonly associated with allergy, stress, diabetes mellitus and hormonal changes. </w:t>
      </w:r>
      <w:r>
        <w:rPr>
          <w:sz w:val="20"/>
          <w:szCs w:val="24"/>
          <w:vertAlign w:val="superscript"/>
        </w:rPr>
        <w:t xml:space="preserve">15,16 </w:t>
      </w:r>
      <w:r>
        <w:rPr>
          <w:sz w:val="20"/>
          <w:szCs w:val="24"/>
        </w:rPr>
        <w:t xml:space="preserve">The differences in its prevalence have been attributed to its transient nature, differences in genetics, environmental factors, diet, study design, sample size and type of sample; involving patients, healthy subjects, children, young adults and the elderly. </w:t>
      </w:r>
      <w:r>
        <w:rPr>
          <w:sz w:val="20"/>
          <w:szCs w:val="24"/>
          <w:vertAlign w:val="superscript"/>
        </w:rPr>
        <w:t>12,17</w:t>
      </w:r>
    </w:p>
    <w:p>
      <w:pPr>
        <w:ind w:left="426"/>
        <w:jc w:val="both"/>
        <w:rPr>
          <w:sz w:val="20"/>
          <w:szCs w:val="24"/>
        </w:rPr>
      </w:pPr>
    </w:p>
    <w:p>
      <w:pPr>
        <w:ind w:left="426"/>
        <w:jc w:val="both"/>
        <w:rPr>
          <w:sz w:val="20"/>
          <w:szCs w:val="24"/>
        </w:rPr>
      </w:pPr>
      <w:r>
        <w:rPr>
          <w:sz w:val="20"/>
          <w:szCs w:val="24"/>
        </w:rPr>
        <w:t xml:space="preserve">The scrotal or fissured tongue (ST) has lobulations and grooves of varying depths comprising a central furrow and multiple branching grooves radiating from it laterally. Its prevalence herein (5.3%) was higher than previous studies in Nigeria (3.2%-3.6%) and Romania (0.7%). </w:t>
      </w:r>
      <w:r>
        <w:rPr>
          <w:sz w:val="20"/>
          <w:szCs w:val="24"/>
          <w:vertAlign w:val="superscript"/>
        </w:rPr>
        <w:t>11,13,14</w:t>
      </w:r>
      <w:r>
        <w:rPr>
          <w:sz w:val="20"/>
          <w:szCs w:val="24"/>
        </w:rPr>
        <w:t xml:space="preserve"> Higher frequencies of 40% was reported by Shayeb </w:t>
      </w:r>
      <w:r>
        <w:rPr>
          <w:i/>
          <w:sz w:val="20"/>
          <w:szCs w:val="24"/>
        </w:rPr>
        <w:t>et al</w:t>
      </w:r>
      <w:r>
        <w:rPr>
          <w:sz w:val="20"/>
          <w:szCs w:val="24"/>
        </w:rPr>
        <w:t xml:space="preserve">. </w:t>
      </w:r>
      <w:r>
        <w:rPr>
          <w:sz w:val="20"/>
          <w:szCs w:val="24"/>
          <w:vertAlign w:val="superscript"/>
        </w:rPr>
        <w:t xml:space="preserve">18 </w:t>
      </w:r>
      <w:r>
        <w:rPr>
          <w:sz w:val="20"/>
          <w:szCs w:val="24"/>
        </w:rPr>
        <w:t>Consistent with Feil and Filippi,</w:t>
      </w:r>
      <w:r>
        <w:rPr>
          <w:sz w:val="20"/>
          <w:szCs w:val="24"/>
          <w:vertAlign w:val="superscript"/>
        </w:rPr>
        <w:t>19</w:t>
      </w:r>
      <w:r>
        <w:rPr>
          <w:sz w:val="20"/>
          <w:szCs w:val="24"/>
        </w:rPr>
        <w:t xml:space="preserve"> we observed a significant male preponderance of the ST (9.0%). This variant was only observed in the 21-30-year age group (7.7%). Feil and Fillipi </w:t>
      </w:r>
      <w:r>
        <w:rPr>
          <w:sz w:val="20"/>
          <w:szCs w:val="24"/>
          <w:vertAlign w:val="superscript"/>
        </w:rPr>
        <w:t xml:space="preserve">19 </w:t>
      </w:r>
      <w:r>
        <w:rPr>
          <w:sz w:val="20"/>
          <w:szCs w:val="24"/>
        </w:rPr>
        <w:t xml:space="preserve">documented an increasing prevalence of ST with age. This occurs due to hyposalivation, decreased immune response and deoxyribonucleic acid repair. </w:t>
      </w:r>
      <w:r>
        <w:rPr>
          <w:sz w:val="20"/>
          <w:szCs w:val="24"/>
          <w:vertAlign w:val="superscript"/>
        </w:rPr>
        <w:t xml:space="preserve">14 </w:t>
      </w:r>
      <w:r>
        <w:rPr>
          <w:sz w:val="20"/>
          <w:szCs w:val="24"/>
        </w:rPr>
        <w:t xml:space="preserve">The variation in the ST prevalence may be ascribed to differences in age, race, gender, methodology and diagnostic criteria based on depth or extent. ST is genetically determined and is seen in Down’s syndrome, acromegaly, psoriasis, Sjogren syndrome and Melkerson Rosenthal’s syndrome. </w:t>
      </w:r>
      <w:r>
        <w:rPr>
          <w:sz w:val="20"/>
          <w:szCs w:val="24"/>
          <w:vertAlign w:val="superscript"/>
        </w:rPr>
        <w:t xml:space="preserve">2 </w:t>
      </w:r>
      <w:r>
        <w:rPr>
          <w:sz w:val="20"/>
          <w:szCs w:val="24"/>
        </w:rPr>
        <w:t xml:space="preserve">Moreover, it has been associated with smoking, diabetes mellitus, candidiasis, vitamin D and zinc deficiency. </w:t>
      </w:r>
      <w:r>
        <w:rPr>
          <w:sz w:val="20"/>
          <w:szCs w:val="24"/>
          <w:vertAlign w:val="superscript"/>
        </w:rPr>
        <w:t xml:space="preserve">18,19 </w:t>
      </w:r>
      <w:r>
        <w:rPr>
          <w:sz w:val="20"/>
          <w:szCs w:val="24"/>
        </w:rPr>
        <w:t>It is usually asymptomatic,</w:t>
      </w:r>
      <w:r>
        <w:rPr>
          <w:sz w:val="20"/>
          <w:szCs w:val="24"/>
          <w:vertAlign w:val="superscript"/>
        </w:rPr>
        <w:t xml:space="preserve"> </w:t>
      </w:r>
      <w:r>
        <w:rPr>
          <w:sz w:val="20"/>
          <w:szCs w:val="24"/>
        </w:rPr>
        <w:t xml:space="preserve">nonetheless, deep fissures may habour food residues that cause bacterial or fungal coinfection and halitosis. Subsequent inflammation causes soreness with acidic food and beverages, hence, the need for oral hygiene education. </w:t>
      </w:r>
      <w:r>
        <w:rPr>
          <w:sz w:val="20"/>
          <w:szCs w:val="24"/>
          <w:vertAlign w:val="superscript"/>
        </w:rPr>
        <w:t>20</w:t>
      </w:r>
      <w:r>
        <w:rPr>
          <w:sz w:val="20"/>
          <w:szCs w:val="24"/>
        </w:rPr>
        <w:t xml:space="preserve"> </w:t>
      </w:r>
    </w:p>
    <w:p>
      <w:pPr>
        <w:pStyle w:val="2"/>
        <w:spacing w:before="4" w:line="274" w:lineRule="exact"/>
        <w:ind w:left="426"/>
        <w:rPr>
          <w:sz w:val="20"/>
        </w:rPr>
      </w:pPr>
    </w:p>
    <w:p>
      <w:pPr>
        <w:pStyle w:val="2"/>
        <w:spacing w:before="4"/>
        <w:ind w:left="426"/>
        <w:jc w:val="both"/>
        <w:rPr>
          <w:b w:val="0"/>
          <w:sz w:val="20"/>
        </w:rPr>
      </w:pPr>
      <w:r>
        <w:rPr>
          <w:b w:val="0"/>
          <w:sz w:val="20"/>
        </w:rPr>
        <w:t xml:space="preserve">The mean length (5.81 cm) and width (4.80 cm) of the dorsal tongue surface in this study were larger than the measurements by Jayan </w:t>
      </w:r>
      <w:r>
        <w:rPr>
          <w:b w:val="0"/>
          <w:i/>
          <w:sz w:val="20"/>
        </w:rPr>
        <w:t>et al</w:t>
      </w:r>
      <w:r>
        <w:rPr>
          <w:b w:val="0"/>
          <w:sz w:val="20"/>
        </w:rPr>
        <w:t xml:space="preserve">. </w:t>
      </w:r>
      <w:r>
        <w:rPr>
          <w:b w:val="0"/>
          <w:sz w:val="20"/>
          <w:vertAlign w:val="superscript"/>
        </w:rPr>
        <w:t xml:space="preserve">3 </w:t>
      </w:r>
      <w:r>
        <w:rPr>
          <w:b w:val="0"/>
          <w:sz w:val="20"/>
        </w:rPr>
        <w:t xml:space="preserve">(4.28 and 3.60 cm respectively).  Using photography to evaluate the width of the tongue, Singh </w:t>
      </w:r>
      <w:r>
        <w:rPr>
          <w:b w:val="0"/>
          <w:i/>
          <w:sz w:val="20"/>
        </w:rPr>
        <w:t>et al</w:t>
      </w:r>
      <w:r>
        <w:rPr>
          <w:b w:val="0"/>
          <w:sz w:val="20"/>
        </w:rPr>
        <w:t xml:space="preserve">. </w:t>
      </w:r>
      <w:r>
        <w:rPr>
          <w:b w:val="0"/>
          <w:sz w:val="20"/>
          <w:vertAlign w:val="superscript"/>
        </w:rPr>
        <w:t xml:space="preserve">21 </w:t>
      </w:r>
      <w:r>
        <w:rPr>
          <w:b w:val="0"/>
          <w:sz w:val="20"/>
        </w:rPr>
        <w:t xml:space="preserve">reported lower values in males and females (2.90 cm, 2.82 cm) compared to our findings (4.51 cm and 5.09cm). The length of the dorsal tongue in the current study was significantly associated with age, while both dimensions were significantly larger in females than males, contrary to Jayan </w:t>
      </w:r>
      <w:r>
        <w:rPr>
          <w:b w:val="0"/>
          <w:i/>
          <w:sz w:val="20"/>
        </w:rPr>
        <w:t>et al</w:t>
      </w:r>
      <w:r>
        <w:rPr>
          <w:b w:val="0"/>
          <w:sz w:val="20"/>
        </w:rPr>
        <w:t xml:space="preserve">. </w:t>
      </w:r>
      <w:r>
        <w:rPr>
          <w:b w:val="0"/>
          <w:sz w:val="20"/>
          <w:vertAlign w:val="superscript"/>
        </w:rPr>
        <w:t xml:space="preserve">3 </w:t>
      </w:r>
      <w:r>
        <w:rPr>
          <w:b w:val="0"/>
          <w:sz w:val="20"/>
        </w:rPr>
        <w:t xml:space="preserve">and Singh </w:t>
      </w:r>
      <w:r>
        <w:rPr>
          <w:b w:val="0"/>
          <w:i/>
          <w:sz w:val="20"/>
        </w:rPr>
        <w:t>et al</w:t>
      </w:r>
      <w:r>
        <w:rPr>
          <w:b w:val="0"/>
          <w:sz w:val="20"/>
        </w:rPr>
        <w:t xml:space="preserve">. </w:t>
      </w:r>
      <w:r>
        <w:rPr>
          <w:b w:val="0"/>
          <w:sz w:val="20"/>
          <w:vertAlign w:val="superscript"/>
        </w:rPr>
        <w:t xml:space="preserve">21 </w:t>
      </w:r>
      <w:r>
        <w:rPr>
          <w:b w:val="0"/>
          <w:sz w:val="20"/>
        </w:rPr>
        <w:t xml:space="preserve">These differences could be ascribed to race, sample size and methodology used; Vernier calipers, alginate casts and photography. The use of Vernier calipers is an old method that is more prone to errors. According to Singh </w:t>
      </w:r>
      <w:r>
        <w:rPr>
          <w:b w:val="0"/>
          <w:i/>
          <w:sz w:val="20"/>
        </w:rPr>
        <w:t>et al</w:t>
      </w:r>
      <w:r>
        <w:rPr>
          <w:b w:val="0"/>
          <w:sz w:val="20"/>
        </w:rPr>
        <w:t xml:space="preserve">. </w:t>
      </w:r>
      <w:r>
        <w:rPr>
          <w:b w:val="0"/>
          <w:sz w:val="20"/>
          <w:vertAlign w:val="superscript"/>
        </w:rPr>
        <w:t xml:space="preserve">21 </w:t>
      </w:r>
      <w:r>
        <w:rPr>
          <w:b w:val="0"/>
          <w:sz w:val="20"/>
        </w:rPr>
        <w:t xml:space="preserve">the use of cast in tongue morphometry is more efficient than </w:t>
      </w:r>
    </w:p>
    <w:p>
      <w:pPr>
        <w:pStyle w:val="2"/>
        <w:spacing w:before="4"/>
        <w:ind w:left="426"/>
        <w:jc w:val="both"/>
        <w:rPr>
          <w:b w:val="0"/>
          <w:sz w:val="20"/>
        </w:rPr>
      </w:pPr>
    </w:p>
    <w:p>
      <w:pPr>
        <w:pStyle w:val="2"/>
        <w:spacing w:before="4"/>
        <w:ind w:left="426"/>
        <w:jc w:val="both"/>
        <w:rPr>
          <w:b w:val="0"/>
          <w:sz w:val="20"/>
        </w:rPr>
      </w:pPr>
    </w:p>
    <w:p>
      <w:pPr>
        <w:pStyle w:val="2"/>
        <w:spacing w:before="4"/>
        <w:ind w:left="426"/>
        <w:jc w:val="both"/>
        <w:rPr>
          <w:b w:val="0"/>
          <w:sz w:val="20"/>
        </w:rPr>
      </w:pPr>
    </w:p>
    <w:p>
      <w:pPr>
        <w:pStyle w:val="2"/>
        <w:spacing w:before="4"/>
        <w:ind w:left="426"/>
        <w:jc w:val="both"/>
        <w:rPr>
          <w:b w:val="0"/>
          <w:color w:val="C0504D"/>
          <w:lang w:val="en-GB"/>
        </w:rPr>
      </w:pPr>
      <w:r>
        <w:rPr>
          <w:b w:val="0"/>
          <w:sz w:val="20"/>
        </w:rPr>
        <w:t>photography.</w:t>
      </w:r>
    </w:p>
    <w:p>
      <w:pPr>
        <w:pStyle w:val="2"/>
        <w:spacing w:before="4" w:line="274" w:lineRule="exact"/>
        <w:ind w:left="426"/>
        <w:rPr>
          <w:color w:val="C0504D"/>
          <w:lang w:val="en-GB"/>
        </w:rPr>
      </w:pPr>
    </w:p>
    <w:p>
      <w:pPr>
        <w:pStyle w:val="2"/>
        <w:spacing w:before="4" w:line="274" w:lineRule="exact"/>
        <w:ind w:left="426"/>
        <w:rPr>
          <w:color w:val="C0504D"/>
          <w:lang w:val="en-GB"/>
        </w:rPr>
      </w:pPr>
      <w:r>
        <w:rPr>
          <w:color w:val="C0504D"/>
          <w:lang w:val="en-GB"/>
        </w:rPr>
        <w:t>CONCLUSION</w:t>
      </w:r>
    </w:p>
    <w:p>
      <w:pPr>
        <w:pStyle w:val="2"/>
        <w:spacing w:before="4"/>
        <w:ind w:left="426"/>
        <w:jc w:val="both"/>
        <w:rPr>
          <w:b w:val="0"/>
          <w:sz w:val="20"/>
        </w:rPr>
      </w:pPr>
      <w:r>
        <w:rPr>
          <w:b w:val="0"/>
          <w:sz w:val="20"/>
        </w:rPr>
        <w:t>The tongue morphological features and dimensions were highly variable and showed sexual dimorphism besides significant association with age and tribe.  The accuracy of using the tongue features in forensic investigations can be further investigated.</w:t>
      </w:r>
    </w:p>
    <w:p>
      <w:pPr>
        <w:pStyle w:val="2"/>
        <w:spacing w:before="4"/>
        <w:ind w:left="426"/>
        <w:jc w:val="both"/>
        <w:rPr>
          <w:b w:val="0"/>
          <w:sz w:val="20"/>
        </w:rPr>
      </w:pPr>
    </w:p>
    <w:p>
      <w:pPr>
        <w:pStyle w:val="2"/>
        <w:spacing w:before="4"/>
        <w:ind w:left="426"/>
        <w:rPr>
          <w:color w:val="C0504D"/>
          <w:lang w:val="en-GB"/>
        </w:rPr>
      </w:pPr>
      <w:r>
        <w:rPr>
          <w:color w:val="C0504D"/>
          <w:lang w:val="en-GB"/>
        </w:rPr>
        <w:t>LIMITATION OF STUDY</w:t>
      </w:r>
    </w:p>
    <w:p>
      <w:pPr>
        <w:ind w:left="426"/>
        <w:jc w:val="both"/>
        <w:rPr>
          <w:sz w:val="20"/>
          <w:szCs w:val="24"/>
        </w:rPr>
      </w:pPr>
      <w:r>
        <w:rPr>
          <w:sz w:val="20"/>
          <w:szCs w:val="24"/>
        </w:rPr>
        <w:t>The morphological evaluation of the tongue was subjective. The dietary habits of the studied sample were not put into consideration.</w:t>
      </w:r>
    </w:p>
    <w:p>
      <w:pPr>
        <w:ind w:left="426"/>
        <w:jc w:val="both"/>
        <w:rPr>
          <w:sz w:val="20"/>
          <w:szCs w:val="24"/>
        </w:rPr>
      </w:pPr>
    </w:p>
    <w:p>
      <w:pPr>
        <w:pStyle w:val="2"/>
        <w:spacing w:before="4"/>
        <w:ind w:left="426"/>
        <w:rPr>
          <w:color w:val="C0504D"/>
          <w:lang w:val="en-GB"/>
        </w:rPr>
      </w:pPr>
      <w:r>
        <w:rPr>
          <w:color w:val="C0504D"/>
          <w:lang w:val="en-GB"/>
        </w:rPr>
        <w:t>FUTURE RESEARCH DIRECTIONS</w:t>
      </w:r>
    </w:p>
    <w:p>
      <w:pPr>
        <w:ind w:left="426"/>
        <w:jc w:val="both"/>
        <w:rPr>
          <w:sz w:val="20"/>
          <w:szCs w:val="24"/>
        </w:rPr>
      </w:pPr>
      <w:r>
        <w:rPr>
          <w:sz w:val="20"/>
          <w:szCs w:val="24"/>
        </w:rPr>
        <w:t>We recommend further studies in our population using Alginate impression to study the tongue morphological and morphometric features. Additionally, a larger sample size can be used to assess the accuracy and reliability of using the tongue morphological and morphometric parameters in forensic identification.</w:t>
      </w:r>
    </w:p>
    <w:p>
      <w:pPr>
        <w:ind w:left="426"/>
        <w:jc w:val="both"/>
        <w:rPr>
          <w:sz w:val="20"/>
          <w:szCs w:val="24"/>
        </w:rPr>
      </w:pPr>
    </w:p>
    <w:p>
      <w:pPr>
        <w:pStyle w:val="2"/>
        <w:spacing w:before="4" w:line="274" w:lineRule="exact"/>
        <w:ind w:left="426"/>
        <w:rPr>
          <w:color w:val="C0504D"/>
          <w:lang w:val="en-GB"/>
        </w:rPr>
      </w:pPr>
      <w:r>
        <w:rPr>
          <w:color w:val="C0504D"/>
          <w:lang w:val="en-GB"/>
        </w:rPr>
        <w:t>REFERENCES</w:t>
      </w:r>
    </w:p>
    <w:bookmarkEnd w:id="0"/>
    <w:p>
      <w:pPr>
        <w:rPr>
          <w:b/>
          <w:sz w:val="20"/>
          <w:szCs w:val="24"/>
        </w:rPr>
      </w:pPr>
    </w:p>
    <w:p>
      <w:pPr>
        <w:pStyle w:val="7"/>
        <w:widowControl/>
        <w:numPr>
          <w:ilvl w:val="0"/>
          <w:numId w:val="1"/>
        </w:numPr>
        <w:adjustRightInd w:val="0"/>
        <w:contextualSpacing/>
        <w:rPr>
          <w:sz w:val="20"/>
          <w:szCs w:val="24"/>
        </w:rPr>
      </w:pPr>
      <w:r>
        <w:rPr>
          <w:sz w:val="20"/>
          <w:szCs w:val="24"/>
        </w:rPr>
        <w:t xml:space="preserve">Venkatesh BS, Kamath V, Hasbullah NB, Mutalib SN, Nazeri MS, Putera AS, </w:t>
      </w:r>
      <w:r>
        <w:rPr>
          <w:i/>
          <w:sz w:val="20"/>
          <w:szCs w:val="24"/>
        </w:rPr>
        <w:t>et al</w:t>
      </w:r>
      <w:r>
        <w:rPr>
          <w:sz w:val="20"/>
          <w:szCs w:val="24"/>
        </w:rPr>
        <w:t>. Preliminary Study of Tongue Prints for Biometric Authentication. Shiraz E-Med J. 2019; 20: e96173.</w:t>
      </w:r>
    </w:p>
    <w:p>
      <w:pPr>
        <w:pStyle w:val="7"/>
        <w:widowControl/>
        <w:numPr>
          <w:ilvl w:val="0"/>
          <w:numId w:val="1"/>
        </w:numPr>
        <w:adjustRightInd w:val="0"/>
        <w:contextualSpacing/>
        <w:rPr>
          <w:bCs/>
          <w:sz w:val="20"/>
          <w:szCs w:val="24"/>
        </w:rPr>
      </w:pPr>
      <w:r>
        <w:rPr>
          <w:sz w:val="20"/>
          <w:szCs w:val="24"/>
        </w:rPr>
        <w:t>Madhusudan A,Shipra S,Gaurav S, Ashutosh A,Aditi M. Lingual Morphology: A Secure Method for Forensic Identification. J Forensic Sci &amp; Criminal Inves 2018; 9: 555758.</w:t>
      </w:r>
    </w:p>
    <w:p>
      <w:pPr>
        <w:pStyle w:val="7"/>
        <w:widowControl/>
        <w:numPr>
          <w:ilvl w:val="0"/>
          <w:numId w:val="1"/>
        </w:numPr>
        <w:adjustRightInd w:val="0"/>
        <w:contextualSpacing/>
        <w:rPr>
          <w:sz w:val="20"/>
          <w:szCs w:val="24"/>
        </w:rPr>
      </w:pPr>
      <w:r>
        <w:rPr>
          <w:sz w:val="20"/>
          <w:szCs w:val="24"/>
          <w:lang w:val="pt-BR"/>
        </w:rPr>
        <w:t xml:space="preserve">Jayan L, Bharanidharan R, Ramya R, Priyadharshini N, Kumar AR. </w:t>
      </w:r>
      <w:r>
        <w:rPr>
          <w:sz w:val="20"/>
          <w:szCs w:val="24"/>
        </w:rPr>
        <w:t>Tongue morphometry: Evaluation of morphological variations in ethnic Tamil population. SRM J Res Dent Sci. 2019; 10:139-44.</w:t>
      </w:r>
    </w:p>
    <w:p>
      <w:pPr>
        <w:pStyle w:val="7"/>
        <w:widowControl/>
        <w:numPr>
          <w:ilvl w:val="0"/>
          <w:numId w:val="1"/>
        </w:numPr>
        <w:adjustRightInd w:val="0"/>
        <w:contextualSpacing/>
        <w:rPr>
          <w:sz w:val="20"/>
          <w:szCs w:val="24"/>
        </w:rPr>
      </w:pPr>
      <w:r>
        <w:rPr>
          <w:sz w:val="20"/>
          <w:szCs w:val="24"/>
        </w:rPr>
        <w:t>Godbole M, Narang B, Palaskar S, Patil S, Bartake A. Tongue scanning as a biometric tool: a review article. Int J Health Sci Res. 2020; 10:108-114.</w:t>
      </w:r>
    </w:p>
    <w:p>
      <w:pPr>
        <w:pStyle w:val="8"/>
        <w:numPr>
          <w:ilvl w:val="0"/>
          <w:numId w:val="1"/>
        </w:numPr>
        <w:jc w:val="both"/>
        <w:rPr>
          <w:color w:val="auto"/>
          <w:sz w:val="20"/>
        </w:rPr>
      </w:pPr>
      <w:r>
        <w:rPr>
          <w:color w:val="auto"/>
          <w:sz w:val="20"/>
        </w:rPr>
        <w:t>Vijay P, Sharma S, Chandra S, Pardhe N, Singh P, Srivastava Y. A Study on Evaluation of Various Tongue Patterns in North Indian Population and a Working Classification System for These Tongue Print Patterns. Int Health Res J. 2019; 3:76-79.</w:t>
      </w:r>
    </w:p>
    <w:p>
      <w:pPr>
        <w:pStyle w:val="8"/>
        <w:numPr>
          <w:ilvl w:val="0"/>
          <w:numId w:val="1"/>
        </w:numPr>
        <w:jc w:val="both"/>
        <w:rPr>
          <w:color w:val="auto"/>
          <w:sz w:val="20"/>
        </w:rPr>
      </w:pPr>
      <w:r>
        <w:rPr>
          <w:rStyle w:val="9"/>
          <w:color w:val="auto"/>
          <w:sz w:val="20"/>
          <w:lang w:val="pt-BR"/>
        </w:rPr>
        <w:t xml:space="preserve">Abraham J, Binita G, Sandra E J . </w:t>
      </w:r>
      <w:r>
        <w:rPr>
          <w:rStyle w:val="9"/>
          <w:color w:val="auto"/>
          <w:sz w:val="20"/>
        </w:rPr>
        <w:t xml:space="preserve">A Morphological Study of Tongue and its Role in Forensics Odontology. J Forensic Sci &amp; Criminal Invest. 2018; 7: 555723 </w:t>
      </w:r>
    </w:p>
    <w:p>
      <w:pPr>
        <w:pStyle w:val="8"/>
        <w:numPr>
          <w:ilvl w:val="0"/>
          <w:numId w:val="1"/>
        </w:numPr>
        <w:jc w:val="both"/>
        <w:rPr>
          <w:color w:val="auto"/>
          <w:sz w:val="20"/>
        </w:rPr>
      </w:pPr>
      <w:r>
        <w:rPr>
          <w:color w:val="auto"/>
          <w:sz w:val="20"/>
          <w:lang w:val="pt-BR"/>
        </w:rPr>
        <w:t xml:space="preserve">Abarnalingam, Shubhalakshmi, Desai D, Gem SC. </w:t>
      </w:r>
      <w:r>
        <w:rPr>
          <w:color w:val="auto"/>
          <w:sz w:val="20"/>
        </w:rPr>
        <w:t>Comparison of Lip Prints, Rugae Pattern and Tongue Prints among Karnataka, Kerala and Tamil Nadu Population – A Short Study. Int J Innov Sci Res Technol. 2019; 4:1182-1187.</w:t>
      </w:r>
    </w:p>
    <w:p>
      <w:pPr>
        <w:pStyle w:val="7"/>
        <w:widowControl/>
        <w:numPr>
          <w:ilvl w:val="0"/>
          <w:numId w:val="1"/>
        </w:numPr>
        <w:adjustRightInd w:val="0"/>
        <w:contextualSpacing/>
        <w:rPr>
          <w:sz w:val="20"/>
          <w:szCs w:val="24"/>
        </w:rPr>
      </w:pPr>
      <w:r>
        <w:rPr>
          <w:sz w:val="20"/>
          <w:szCs w:val="24"/>
        </w:rPr>
        <w:t>World Medical Association.World Medical Association Declaration of Helsinki. Ethical principles for medical research involving human subjects. Bull World Health Organ. 2001; 79:373-374.</w:t>
      </w:r>
    </w:p>
    <w:p>
      <w:pPr>
        <w:pStyle w:val="7"/>
        <w:widowControl/>
        <w:adjustRightInd w:val="0"/>
        <w:ind w:left="720" w:firstLine="0"/>
        <w:contextualSpacing/>
        <w:rPr>
          <w:sz w:val="20"/>
          <w:szCs w:val="24"/>
        </w:rPr>
      </w:pPr>
    </w:p>
    <w:p>
      <w:pPr>
        <w:pStyle w:val="7"/>
        <w:widowControl/>
        <w:adjustRightInd w:val="0"/>
        <w:ind w:left="720" w:firstLine="0"/>
        <w:contextualSpacing/>
        <w:rPr>
          <w:sz w:val="20"/>
          <w:szCs w:val="24"/>
        </w:rPr>
      </w:pPr>
    </w:p>
    <w:p>
      <w:pPr>
        <w:pStyle w:val="7"/>
        <w:widowControl/>
        <w:adjustRightInd w:val="0"/>
        <w:ind w:left="720" w:firstLine="0"/>
        <w:contextualSpacing/>
        <w:rPr>
          <w:sz w:val="20"/>
          <w:szCs w:val="24"/>
        </w:rPr>
      </w:pPr>
    </w:p>
    <w:p>
      <w:pPr>
        <w:pStyle w:val="7"/>
        <w:widowControl/>
        <w:adjustRightInd w:val="0"/>
        <w:ind w:left="720" w:firstLine="0"/>
        <w:contextualSpacing/>
        <w:rPr>
          <w:sz w:val="20"/>
          <w:szCs w:val="24"/>
        </w:rPr>
      </w:pPr>
    </w:p>
    <w:p>
      <w:pPr>
        <w:pStyle w:val="7"/>
        <w:widowControl/>
        <w:numPr>
          <w:ilvl w:val="0"/>
          <w:numId w:val="1"/>
        </w:numPr>
        <w:adjustRightInd w:val="0"/>
        <w:contextualSpacing/>
        <w:rPr>
          <w:sz w:val="20"/>
          <w:szCs w:val="24"/>
        </w:rPr>
      </w:pPr>
      <w:r>
        <w:rPr>
          <w:sz w:val="20"/>
          <w:szCs w:val="24"/>
        </w:rPr>
        <w:t>Jeddy N, Radhika T, Nithya S. Tongue prints in biometric authentication: A pilot study. J Oral Maxillofac Pathol 2017; 21:176‑9.</w:t>
      </w:r>
    </w:p>
    <w:p>
      <w:pPr>
        <w:pStyle w:val="7"/>
        <w:widowControl/>
        <w:numPr>
          <w:ilvl w:val="0"/>
          <w:numId w:val="1"/>
        </w:numPr>
        <w:adjustRightInd w:val="0"/>
        <w:contextualSpacing/>
        <w:rPr>
          <w:rFonts w:eastAsia="TimesNewRomanPSMT"/>
          <w:sz w:val="20"/>
          <w:szCs w:val="24"/>
        </w:rPr>
      </w:pPr>
      <w:r>
        <w:rPr>
          <w:rFonts w:eastAsia="TimesNewRomanPSMT"/>
          <w:sz w:val="20"/>
          <w:szCs w:val="24"/>
        </w:rPr>
        <w:t>Sreepradha C, Vaishali MR, David MP. Tongue replica for personal identification: A digital photographic study. J Indian Acad Oral Med Radiol. 2019; Vol.31:57-61.</w:t>
      </w:r>
    </w:p>
    <w:p>
      <w:pPr>
        <w:pStyle w:val="7"/>
        <w:widowControl/>
        <w:numPr>
          <w:ilvl w:val="0"/>
          <w:numId w:val="1"/>
        </w:numPr>
        <w:adjustRightInd w:val="0"/>
        <w:contextualSpacing/>
        <w:rPr>
          <w:sz w:val="20"/>
          <w:szCs w:val="24"/>
        </w:rPr>
      </w:pPr>
      <w:r>
        <w:rPr>
          <w:sz w:val="20"/>
          <w:szCs w:val="24"/>
        </w:rPr>
        <w:t>Stefanescu CL, Popa MF, Candea L. Preliminary study on the tongue‑based forensic identification. Rom J Leg Med.2014; 22: 263-6.</w:t>
      </w:r>
    </w:p>
    <w:p>
      <w:pPr>
        <w:pStyle w:val="7"/>
        <w:widowControl/>
        <w:numPr>
          <w:ilvl w:val="0"/>
          <w:numId w:val="1"/>
        </w:numPr>
        <w:adjustRightInd w:val="0"/>
        <w:contextualSpacing/>
        <w:rPr>
          <w:sz w:val="20"/>
          <w:szCs w:val="24"/>
        </w:rPr>
      </w:pPr>
      <w:r>
        <w:rPr>
          <w:sz w:val="20"/>
          <w:szCs w:val="24"/>
        </w:rPr>
        <w:t>Musaad AH, Abuaffan AH, Khier E. Prevalence of Fissured and Geographic Tongue Abnormalities among University Students in Khartoum State, Sudan. Enz Eng. 2015; 5: 137.</w:t>
      </w:r>
    </w:p>
    <w:p>
      <w:pPr>
        <w:pStyle w:val="7"/>
        <w:widowControl/>
        <w:numPr>
          <w:ilvl w:val="0"/>
          <w:numId w:val="1"/>
        </w:numPr>
        <w:adjustRightInd w:val="0"/>
        <w:contextualSpacing/>
        <w:rPr>
          <w:sz w:val="20"/>
          <w:szCs w:val="24"/>
        </w:rPr>
      </w:pPr>
      <w:r>
        <w:rPr>
          <w:sz w:val="20"/>
          <w:szCs w:val="24"/>
        </w:rPr>
        <w:t>Okoh M, Okoh DS, Ojo MA. Prevalence of tongue disorders among patients attending the oral medicine clinic at a tertiary hospital in Nigeria. Tanz Dent J. 2015; 19 :11-15.</w:t>
      </w:r>
    </w:p>
    <w:p>
      <w:pPr>
        <w:pStyle w:val="7"/>
        <w:widowControl/>
        <w:numPr>
          <w:ilvl w:val="0"/>
          <w:numId w:val="1"/>
        </w:numPr>
        <w:adjustRightInd w:val="0"/>
        <w:contextualSpacing/>
        <w:rPr>
          <w:sz w:val="20"/>
          <w:szCs w:val="24"/>
        </w:rPr>
      </w:pPr>
      <w:r>
        <w:rPr>
          <w:sz w:val="20"/>
          <w:szCs w:val="24"/>
          <w:lang w:val="pt-BR"/>
        </w:rPr>
        <w:t xml:space="preserve">Fomete B, Agbara R, Osunde OT, Bello SA, Yunus AA, Goni BAM. </w:t>
      </w:r>
      <w:r>
        <w:rPr>
          <w:sz w:val="20"/>
          <w:szCs w:val="24"/>
        </w:rPr>
        <w:t>Pattern and Presentation of Tongue Lesions in Kaduna, Nigeria: a 10 Year Review. Ann Med Health Sci Res. 2017; 7:157-161</w:t>
      </w:r>
    </w:p>
    <w:p>
      <w:pPr>
        <w:pStyle w:val="7"/>
        <w:widowControl/>
        <w:numPr>
          <w:ilvl w:val="0"/>
          <w:numId w:val="1"/>
        </w:numPr>
        <w:adjustRightInd w:val="0"/>
        <w:contextualSpacing/>
        <w:rPr>
          <w:iCs/>
          <w:sz w:val="20"/>
          <w:szCs w:val="24"/>
        </w:rPr>
      </w:pPr>
      <w:r>
        <w:rPr>
          <w:sz w:val="20"/>
          <w:szCs w:val="24"/>
          <w:lang w:val="pt-BR"/>
        </w:rPr>
        <w:t xml:space="preserve">Oyetola EO, Oluwande A, Agho ET. </w:t>
      </w:r>
      <w:r>
        <w:rPr>
          <w:bCs/>
          <w:sz w:val="20"/>
          <w:szCs w:val="24"/>
        </w:rPr>
        <w:t xml:space="preserve">Geographic tongue: pattern of presentation in a South Western Nigerian teaching hospital. </w:t>
      </w:r>
      <w:r>
        <w:rPr>
          <w:iCs/>
          <w:sz w:val="20"/>
          <w:szCs w:val="24"/>
        </w:rPr>
        <w:t>Ann Ibd. Pg. Med 2018; 16:131-135</w:t>
      </w:r>
    </w:p>
    <w:p>
      <w:pPr>
        <w:pStyle w:val="8"/>
        <w:numPr>
          <w:ilvl w:val="0"/>
          <w:numId w:val="1"/>
        </w:numPr>
        <w:jc w:val="both"/>
        <w:rPr>
          <w:color w:val="auto"/>
          <w:sz w:val="20"/>
        </w:rPr>
      </w:pPr>
      <w:r>
        <w:rPr>
          <w:color w:val="auto"/>
          <w:sz w:val="20"/>
        </w:rPr>
        <w:t xml:space="preserve">Byahatti SM, Ingafou MSH. The prevalence of Tongue Lesions in Libyan Adult Patients. J Clin Exp Dent. 2010; 2: e163-168. </w:t>
      </w:r>
    </w:p>
    <w:p>
      <w:pPr>
        <w:pStyle w:val="7"/>
        <w:widowControl/>
        <w:numPr>
          <w:ilvl w:val="0"/>
          <w:numId w:val="1"/>
        </w:numPr>
        <w:adjustRightInd w:val="0"/>
        <w:contextualSpacing/>
        <w:rPr>
          <w:sz w:val="20"/>
          <w:szCs w:val="24"/>
        </w:rPr>
      </w:pPr>
      <w:r>
        <w:rPr>
          <w:sz w:val="20"/>
          <w:szCs w:val="24"/>
        </w:rPr>
        <w:t>Mushatat SF, Salih MF, Othman AA. Prevalence of common non-malignant tongue lesions. Int J Res Pharm Sci. 2017; 8:804-808.</w:t>
      </w:r>
    </w:p>
    <w:p>
      <w:pPr>
        <w:pStyle w:val="7"/>
        <w:widowControl/>
        <w:numPr>
          <w:ilvl w:val="0"/>
          <w:numId w:val="1"/>
        </w:numPr>
        <w:adjustRightInd w:val="0"/>
        <w:contextualSpacing/>
        <w:rPr>
          <w:bCs/>
          <w:sz w:val="20"/>
          <w:szCs w:val="24"/>
        </w:rPr>
      </w:pPr>
      <w:r>
        <w:rPr>
          <w:bCs/>
          <w:sz w:val="20"/>
          <w:szCs w:val="24"/>
        </w:rPr>
        <w:t xml:space="preserve">Shayeb MA, Fathy E, Nadeem G, Aly El-Sahn N, Elsahn H, Khader IE, </w:t>
      </w:r>
      <w:r>
        <w:rPr>
          <w:bCs/>
          <w:i/>
          <w:sz w:val="20"/>
          <w:szCs w:val="24"/>
        </w:rPr>
        <w:t>et al</w:t>
      </w:r>
      <w:r>
        <w:rPr>
          <w:bCs/>
          <w:sz w:val="20"/>
          <w:szCs w:val="24"/>
        </w:rPr>
        <w:t xml:space="preserve">. Prevalence of most common tongue lesions among a group of UAE population: retrospective study. </w:t>
      </w:r>
      <w:r>
        <w:rPr>
          <w:sz w:val="20"/>
          <w:szCs w:val="24"/>
        </w:rPr>
        <w:t>Oncol Radiother 2020;1: 001-005.</w:t>
      </w:r>
    </w:p>
    <w:p>
      <w:pPr>
        <w:pStyle w:val="7"/>
        <w:widowControl/>
        <w:numPr>
          <w:ilvl w:val="0"/>
          <w:numId w:val="1"/>
        </w:numPr>
        <w:adjustRightInd w:val="0"/>
        <w:contextualSpacing/>
        <w:rPr>
          <w:sz w:val="20"/>
          <w:szCs w:val="24"/>
        </w:rPr>
      </w:pPr>
      <w:r>
        <w:rPr>
          <w:sz w:val="20"/>
          <w:szCs w:val="24"/>
        </w:rPr>
        <w:t>Feil ND, Filippi A. Frequency of fissured tongue (</w:t>
      </w:r>
      <w:r>
        <w:rPr>
          <w:iCs/>
          <w:sz w:val="20"/>
          <w:szCs w:val="24"/>
        </w:rPr>
        <w:t>lingua plicata</w:t>
      </w:r>
      <w:r>
        <w:rPr>
          <w:sz w:val="20"/>
          <w:szCs w:val="24"/>
        </w:rPr>
        <w:t>) as a function of age. Swiss Dent J. 2016; 126:886-97.</w:t>
      </w:r>
    </w:p>
    <w:p>
      <w:pPr>
        <w:pStyle w:val="8"/>
        <w:numPr>
          <w:ilvl w:val="0"/>
          <w:numId w:val="1"/>
        </w:numPr>
        <w:jc w:val="both"/>
        <w:rPr>
          <w:color w:val="auto"/>
          <w:sz w:val="20"/>
        </w:rPr>
      </w:pPr>
      <w:r>
        <w:rPr>
          <w:bCs/>
          <w:color w:val="auto"/>
          <w:sz w:val="20"/>
        </w:rPr>
        <w:t>Aghel S, Esfehani M, Zarabadipour M. The Frequency of Normal Variations of Oral Mucosa in Patients Referred to Qazvin School of Dentistry Int J</w:t>
      </w:r>
      <w:r>
        <w:rPr>
          <w:bCs/>
          <w:iCs/>
          <w:color w:val="auto"/>
          <w:sz w:val="20"/>
        </w:rPr>
        <w:t xml:space="preserve"> Ayurvedic Med., 2018; 9: 34-38.</w:t>
      </w:r>
    </w:p>
    <w:p>
      <w:pPr>
        <w:pStyle w:val="7"/>
        <w:widowControl/>
        <w:numPr>
          <w:ilvl w:val="0"/>
          <w:numId w:val="1"/>
        </w:numPr>
        <w:adjustRightInd w:val="0"/>
        <w:contextualSpacing/>
        <w:rPr>
          <w:sz w:val="20"/>
          <w:szCs w:val="24"/>
        </w:rPr>
      </w:pPr>
      <w:r>
        <w:rPr>
          <w:sz w:val="20"/>
          <w:szCs w:val="24"/>
        </w:rPr>
        <w:t>Singh J, Singh S, Saleem M, Chandra S, Lodhi N, Chang CP. Tongue and its ties: Posterior tongue width in gender estimation – A forensic gratuity. Natl J Maxillofac Surg. 2020; 11:53-6.</w:t>
      </w:r>
    </w:p>
    <w:p>
      <w:pPr>
        <w:pStyle w:val="2"/>
        <w:spacing w:before="4" w:line="274" w:lineRule="exact"/>
        <w:ind w:left="0"/>
        <w:rPr>
          <w:b w:val="0"/>
          <w:bCs w:val="0"/>
          <w:color w:val="C0504D"/>
          <w:sz w:val="20"/>
          <w:szCs w:val="20"/>
          <w:lang w:val="en-GB"/>
        </w:rPr>
      </w:pPr>
    </w:p>
    <w:p>
      <w:pPr>
        <w:widowControl/>
        <w:tabs>
          <w:tab w:val="left" w:pos="720"/>
        </w:tabs>
        <w:adjustRightInd w:val="0"/>
        <w:spacing w:line="480" w:lineRule="auto"/>
        <w:jc w:val="both"/>
        <w:rPr>
          <w:sz w:val="20"/>
          <w:szCs w:val="20"/>
          <w:lang w:val="en-GB"/>
        </w:rPr>
      </w:pPr>
    </w:p>
    <w:p>
      <w:pPr>
        <w:widowControl/>
        <w:tabs>
          <w:tab w:val="left" w:pos="720"/>
        </w:tabs>
        <w:adjustRightInd w:val="0"/>
        <w:spacing w:line="480" w:lineRule="auto"/>
        <w:jc w:val="both"/>
        <w:rPr>
          <w:sz w:val="20"/>
          <w:szCs w:val="20"/>
          <w:lang w:val="en-GB"/>
        </w:rPr>
      </w:pPr>
    </w:p>
    <w:p>
      <w:pPr>
        <w:rPr>
          <w:lang w:val="en-GB"/>
        </w:rPr>
      </w:pPr>
    </w:p>
    <w:p>
      <w:pPr>
        <w:rPr>
          <w:lang w:val="en-GB"/>
        </w:rPr>
      </w:pPr>
    </w:p>
    <w:p>
      <w:pPr>
        <w:rPr>
          <w:lang w:val="en-GB"/>
        </w:rPr>
        <w:sectPr>
          <w:type w:val="continuous"/>
          <w:pgSz w:w="12240" w:h="15840"/>
          <w:pgMar w:top="440" w:right="758" w:bottom="900" w:left="520" w:header="720" w:footer="720" w:gutter="0"/>
          <w:cols w:equalWidth="0" w:num="2">
            <w:col w:w="5202" w:space="461"/>
            <w:col w:w="5437"/>
          </w:cols>
        </w:sect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rlito">
    <w:altName w:val="苹方-简"/>
    <w:panose1 w:val="00000000000000000000"/>
    <w:charset w:val="00"/>
    <w:family w:val="swiss"/>
    <w:pitch w:val="default"/>
    <w:sig w:usb0="00000000" w:usb1="00000000" w:usb2="00000000" w:usb3="00000000" w:csb0="00040001" w:csb1="00000000"/>
  </w:font>
  <w:font w:name="TimesNewRomanPSMT">
    <w:panose1 w:val="020206030504050203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g">
          <w:drawing>
            <wp:anchor distT="0" distB="0" distL="114300" distR="114300" simplePos="0" relativeHeight="251661312" behindDoc="1" locked="0" layoutInCell="1" allowOverlap="1">
              <wp:simplePos x="0" y="0"/>
              <wp:positionH relativeFrom="page">
                <wp:posOffset>735330</wp:posOffset>
              </wp:positionH>
              <wp:positionV relativeFrom="page">
                <wp:posOffset>9407525</wp:posOffset>
              </wp:positionV>
              <wp:extent cx="1653540" cy="263525"/>
              <wp:effectExtent l="0" t="0" r="22860" b="15875"/>
              <wp:wrapNone/>
              <wp:docPr id="19" name="Group 19"/>
              <wp:cNvGraphicFramePr/>
              <a:graphic xmlns:a="http://schemas.openxmlformats.org/drawingml/2006/main">
                <a:graphicData uri="http://schemas.microsoft.com/office/word/2010/wordprocessingGroup">
                  <wpg:wgp>
                    <wpg:cNvGrpSpPr/>
                    <wpg:grpSpPr>
                      <a:xfrm>
                        <a:off x="0" y="0"/>
                        <a:ext cx="1653540" cy="263525"/>
                        <a:chOff x="1158" y="14815"/>
                        <a:chExt cx="2604" cy="415"/>
                      </a:xfrm>
                    </wpg:grpSpPr>
                    <wps:wsp>
                      <wps:cNvPr id="17" name="Rectangles 17"/>
                      <wps:cNvSpPr/>
                      <wps:spPr>
                        <a:xfrm>
                          <a:off x="1178" y="14835"/>
                          <a:ext cx="2564" cy="375"/>
                        </a:xfrm>
                        <a:prstGeom prst="rect">
                          <a:avLst/>
                        </a:prstGeom>
                        <a:solidFill>
                          <a:srgbClr val="C5D9F0"/>
                        </a:solidFill>
                        <a:ln>
                          <a:noFill/>
                        </a:ln>
                      </wps:spPr>
                      <wps:bodyPr upright="1"/>
                    </wps:wsp>
                    <wps:wsp>
                      <wps:cNvPr id="18" name="Rectangles 18"/>
                      <wps:cNvSpPr/>
                      <wps:spPr>
                        <a:xfrm>
                          <a:off x="1178" y="14835"/>
                          <a:ext cx="2564" cy="375"/>
                        </a:xfrm>
                        <a:prstGeom prst="rect">
                          <a:avLst/>
                        </a:prstGeom>
                        <a:noFill/>
                        <a:ln w="25400" cap="flat" cmpd="sng">
                          <a:solidFill>
                            <a:srgbClr val="C5D9F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57.9pt;margin-top:740.75pt;height:20.75pt;width:130.2pt;mso-position-horizontal-relative:page;mso-position-vertical-relative:page;z-index:-251655168;mso-width-relative:page;mso-height-relative:page;" coordorigin="1158,14815" coordsize="2604,415" o:gfxdata="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0/b05dwAAAANAQAADwAAAAAAAAABACAAAAA4AAAAZHJzL2Rvd25yZXYueG1sUEsBAhQAFAAA&#10;AAgAh07iQKlhFyqAAgAAtgYAAA4AAAAAAAAAAQAgAAAAQQEAAGRycy9lMm9Eb2MueG1sUEsFBgAA&#10;AAAGAAYAWQEAADMGAAAAAA==&#10;">
              <o:lock v:ext="edit" aspectratio="f"/>
              <v:rect id="_x0000_s1026" o:spid="_x0000_s1026" o:spt="1" style="position:absolute;left:1178;top:14835;height:375;width:2564;" fillcolor="#C5D9F0" filled="t" stroked="f" coordsize="21600,21600" o:gfxdata="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aPIlu7AAAA2wAAAA8AAAAAAAAAAQAgAAAAOAAAAGRycy9kb3ducmV2Lnht&#10;bFBLAQIUABQAAAAIAIdO4kAzLwWeOwAAADkAAAAQAAAAAAAAAAEAIAAAACABAABkcnMvc2hhcGV4&#10;bWwueG1sUEsFBgAAAAAGAAYAWwEAAMoDAAAAAA==&#10;">
                <v:fill on="t" focussize="0,0"/>
                <v:stroke on="f"/>
                <v:imagedata o:title=""/>
                <o:lock v:ext="edit" aspectratio="f"/>
              </v:rect>
              <v:rect id="_x0000_s1026" o:spid="_x0000_s1026" o:spt="1" style="position:absolute;left:1178;top:14835;height:375;width:2564;" filled="f" stroked="t" coordsize="21600,21600" o:gfxdata="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Mkn1K7AAAA2wAAAA8AAAAAAAAAAQAgAAAAOAAAAGRycy9kb3ducmV2Lnht&#10;bFBLAQIUABQAAAAIAIdO4kAzLwWeOwAAADkAAAAQAAAAAAAAAAEAIAAAACABAABkcnMvc2hhcGV4&#10;bWwueG1sUEsFBgAAAAAGAAYAWwEAAMoDAAAAAA==&#10;">
                <v:fill on="f" focussize="0,0"/>
                <v:stroke weight="2pt" color="#C5D9F0" joinstyle="miter"/>
                <v:imagedata o:title=""/>
                <o:lock v:ext="edit" aspectratio="f"/>
              </v:rect>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4768215</wp:posOffset>
              </wp:positionH>
              <wp:positionV relativeFrom="page">
                <wp:posOffset>9358630</wp:posOffset>
              </wp:positionV>
              <wp:extent cx="2515870" cy="313055"/>
              <wp:effectExtent l="0" t="1905" r="24130" b="15240"/>
              <wp:wrapNone/>
              <wp:docPr id="26" name="Group 26"/>
              <wp:cNvGraphicFramePr/>
              <a:graphic xmlns:a="http://schemas.openxmlformats.org/drawingml/2006/main">
                <a:graphicData uri="http://schemas.microsoft.com/office/word/2010/wordprocessingGroup">
                  <wpg:wgp>
                    <wpg:cNvGrpSpPr/>
                    <wpg:grpSpPr>
                      <a:xfrm>
                        <a:off x="0" y="0"/>
                        <a:ext cx="2515870" cy="313055"/>
                        <a:chOff x="7509" y="14738"/>
                        <a:chExt cx="3962" cy="493"/>
                      </a:xfrm>
                    </wpg:grpSpPr>
                    <wps:wsp>
                      <wps:cNvPr id="20" name="Rectangles 20"/>
                      <wps:cNvSpPr/>
                      <wps:spPr>
                        <a:xfrm>
                          <a:off x="7529" y="14835"/>
                          <a:ext cx="1560" cy="375"/>
                        </a:xfrm>
                        <a:prstGeom prst="rect">
                          <a:avLst/>
                        </a:prstGeom>
                        <a:solidFill>
                          <a:srgbClr val="C5D9F0"/>
                        </a:solidFill>
                        <a:ln>
                          <a:noFill/>
                        </a:ln>
                      </wps:spPr>
                      <wps:bodyPr upright="1"/>
                    </wps:wsp>
                    <wps:wsp>
                      <wps:cNvPr id="21" name="Rectangles 21"/>
                      <wps:cNvSpPr/>
                      <wps:spPr>
                        <a:xfrm>
                          <a:off x="7529" y="14835"/>
                          <a:ext cx="1590" cy="375"/>
                        </a:xfrm>
                        <a:prstGeom prst="rect">
                          <a:avLst/>
                        </a:prstGeom>
                        <a:noFill/>
                        <a:ln w="25400" cap="flat" cmpd="sng">
                          <a:solidFill>
                            <a:srgbClr val="C5D9F0"/>
                          </a:solidFill>
                          <a:prstDash val="solid"/>
                          <a:miter/>
                          <a:headEnd type="none" w="med" len="med"/>
                          <a:tailEnd type="none" w="med" len="med"/>
                        </a:ln>
                      </wps:spPr>
                      <wps:bodyPr upright="1"/>
                    </wps:wsp>
                    <wps:wsp>
                      <wps:cNvPr id="22" name="Rectangles 22"/>
                      <wps:cNvSpPr/>
                      <wps:spPr>
                        <a:xfrm>
                          <a:off x="9733" y="14835"/>
                          <a:ext cx="1718" cy="375"/>
                        </a:xfrm>
                        <a:prstGeom prst="rect">
                          <a:avLst/>
                        </a:prstGeom>
                        <a:solidFill>
                          <a:srgbClr val="C5D9F0"/>
                        </a:solidFill>
                        <a:ln>
                          <a:noFill/>
                        </a:ln>
                      </wps:spPr>
                      <wps:bodyPr upright="1"/>
                    </wps:wsp>
                    <wps:wsp>
                      <wps:cNvPr id="23" name="Rectangles 23"/>
                      <wps:cNvSpPr/>
                      <wps:spPr>
                        <a:xfrm>
                          <a:off x="9733" y="14835"/>
                          <a:ext cx="1718" cy="375"/>
                        </a:xfrm>
                        <a:prstGeom prst="rect">
                          <a:avLst/>
                        </a:prstGeom>
                        <a:noFill/>
                        <a:ln w="25400" cap="flat" cmpd="sng">
                          <a:solidFill>
                            <a:srgbClr val="C5D9F0"/>
                          </a:solidFill>
                          <a:prstDash val="solid"/>
                          <a:miter/>
                          <a:headEnd type="none" w="med" len="med"/>
                          <a:tailEnd type="none" w="med" len="med"/>
                        </a:ln>
                      </wps:spPr>
                      <wps:bodyPr upright="1"/>
                    </wps:wsp>
                    <wps:wsp>
                      <wps:cNvPr id="24" name="Rectangles 24"/>
                      <wps:cNvSpPr/>
                      <wps:spPr>
                        <a:xfrm>
                          <a:off x="9089" y="14745"/>
                          <a:ext cx="614" cy="465"/>
                        </a:xfrm>
                        <a:prstGeom prst="rect">
                          <a:avLst/>
                        </a:prstGeom>
                        <a:solidFill>
                          <a:srgbClr val="FFFFFF"/>
                        </a:solidFill>
                        <a:ln>
                          <a:noFill/>
                        </a:ln>
                      </wps:spPr>
                      <wps:bodyPr upright="1"/>
                    </wps:wsp>
                    <wps:wsp>
                      <wps:cNvPr id="25" name="Rectangles 25"/>
                      <wps:cNvSpPr/>
                      <wps:spPr>
                        <a:xfrm>
                          <a:off x="9089" y="14745"/>
                          <a:ext cx="614" cy="465"/>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_x0000_s1026" o:spid="_x0000_s1026" o:spt="203" style="position:absolute;left:0pt;margin-left:375.45pt;margin-top:736.9pt;height:24.65pt;width:198.1pt;mso-position-horizontal-relative:page;mso-position-vertical-relative:page;z-index:-251654144;mso-width-relative:page;mso-height-relative:page;" coordorigin="7509,14738" coordsize="3962,493" o:gfxdata="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WAAAAZHJzL1BL&#10;AQIUABQAAAAIAIdO4kATDTf82wAAAA4BAAAPAAAAAAAAAAEAIAAAADgAAABkcnMvZG93bnJldi54&#10;bWxQSwECFAAUAAAACACHTuJA6YLGyf4CAAABDgAADgAAAAAAAAABACAAAABAAQAAZHJzL2Uyb0Rv&#10;Yy54bWxQSwUGAAAAAAYABgBZAQAAsAYAAAAA&#10;">
              <o:lock v:ext="edit" aspectratio="f"/>
              <v:rect id="_x0000_s1026" o:spid="_x0000_s1026" o:spt="1" style="position:absolute;left:7529;top:14835;height:375;width:1560;" fillcolor="#C5D9F0" filled="t" stroked="f" coordsize="21600,21600" o:gfxdata="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XCnCSuQAAANsAAAAPAAAAAAAAAAEAIAAAADgAAABkcnMvZG93bnJldi54bWxQ&#10;SwECFAAUAAAACACHTuJAMy8FnjsAAAA5AAAAEAAAAAAAAAABACAAAAAeAQAAZHJzL3NoYXBleG1s&#10;LnhtbFBLBQYAAAAABgAGAFsBAADIAwAAAAA=&#10;">
                <v:fill on="t" focussize="0,0"/>
                <v:stroke on="f"/>
                <v:imagedata o:title=""/>
                <o:lock v:ext="edit" aspectratio="f"/>
              </v:rect>
              <v:rect id="_x0000_s1026" o:spid="_x0000_s1026" o:spt="1" style="position:absolute;left:7529;top:14835;height:375;width:1590;" filled="f" stroked="t" coordsize="21600,21600" o:gfxdata="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HL8croAAADbAAAADwAAAAAAAAABACAAAAA4AAAAZHJzL2Rvd25yZXYueG1s&#10;UEsBAhQAFAAAAAgAh07iQDMvBZ47AAAAOQAAABAAAAAAAAAAAQAgAAAAHwEAAGRycy9zaGFwZXht&#10;bC54bWxQSwUGAAAAAAYABgBbAQAAyQMAAAAA&#10;">
                <v:fill on="f" focussize="0,0"/>
                <v:stroke weight="2pt" color="#C5D9F0" joinstyle="miter"/>
                <v:imagedata o:title=""/>
                <o:lock v:ext="edit" aspectratio="f"/>
              </v:rect>
              <v:rect id="_x0000_s1026" o:spid="_x0000_s1026" o:spt="1" style="position:absolute;left:9733;top:14835;height:375;width:1718;" fillcolor="#C5D9F0" filled="t" stroked="f" coordsize="21600,21600" o:gfxdata="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IlEt+vAAAANs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9733;top:14835;height:375;width:1718;" filled="f" stroked="t" coordsize="21600,21600" o:gfxdata="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zHnr0AAADbAAAADwAAAAAAAAABACAAAAA4AAAAZHJzL2Rvd25yZXYu&#10;eG1sUEsBAhQAFAAAAAgAh07iQDMvBZ47AAAAOQAAABAAAAAAAAAAAQAgAAAAIgEAAGRycy9zaGFw&#10;ZXhtbC54bWxQSwUGAAAAAAYABgBbAQAAzAMAAAAA&#10;">
                <v:fill on="f" focussize="0,0"/>
                <v:stroke weight="2pt" color="#C5D9F0" joinstyle="miter"/>
                <v:imagedata o:title=""/>
                <o:lock v:ext="edit" aspectratio="f"/>
              </v:rect>
              <v:rect id="_x0000_s1026" o:spid="_x0000_s1026" o:spt="1" style="position:absolute;left:9089;top:14745;height:465;width:614;" fillcolor="#FFFFFF" filled="t" stroked="f" coordsize="21600,21600" o:gfxdata="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jASXvAAAANs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9089;top:14745;height:465;width:614;" filled="f" stroked="t" coordsize="21600,21600" o:gfxdata="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fVDer0AAADbAAAADwAAAAAAAAABACAAAAA4AAAAZHJzL2Rvd25yZXYu&#10;eG1sUEsBAhQAFAAAAAgAh07iQDMvBZ47AAAAOQAAABAAAAAAAAAAAQAgAAAAIgEAAGRycy9zaGFw&#10;ZXhtbC54bWxQSwUGAAAAAAYABgBbAQAAzAMAAAAA&#10;">
                <v:fill on="f" focussize="0,0"/>
                <v:stroke color="#000000" joinstyle="miter"/>
                <v:imagedata o:title=""/>
                <o:lock v:ext="edit" aspectratio="f"/>
              </v:rect>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5830570</wp:posOffset>
              </wp:positionH>
              <wp:positionV relativeFrom="page">
                <wp:posOffset>9404985</wp:posOffset>
              </wp:positionV>
              <wp:extent cx="240030" cy="22288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40030" cy="222885"/>
                      </a:xfrm>
                      <a:prstGeom prst="rect">
                        <a:avLst/>
                      </a:prstGeom>
                      <a:noFill/>
                      <a:ln>
                        <a:noFill/>
                      </a:ln>
                    </wps:spPr>
                    <wps:txbx>
                      <w:txbxContent>
                        <w:p>
                          <w:pPr>
                            <w:spacing w:before="9"/>
                            <w:ind w:left="60"/>
                            <w:rPr>
                              <w:sz w:val="28"/>
                            </w:rPr>
                          </w:pPr>
                          <w:r>
                            <w:fldChar w:fldCharType="begin"/>
                          </w:r>
                          <w:r>
                            <w:rPr>
                              <w:sz w:val="28"/>
                            </w:rPr>
                            <w:instrText xml:space="preserve"> PAGE </w:instrText>
                          </w:r>
                          <w:r>
                            <w:fldChar w:fldCharType="separate"/>
                          </w:r>
                          <w:r>
                            <w:rPr>
                              <w:sz w:val="28"/>
                            </w:rPr>
                            <w:t>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59.1pt;margin-top:740.55pt;height:17.55pt;width:18.9pt;mso-position-horizontal-relative:page;mso-position-vertical-relative:page;z-index:-251653120;mso-width-relative:page;mso-height-relative:page;" filled="f" stroked="f" coordsize="21600,21600" o:gfxdata="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18bCSdoAAAANAQAADwAAAAAAAAABACAAAAA4AAAAZHJzL2Rvd25yZXYu&#10;eG1sUEsBAhQAFAAAAAgAh07iQJMxuJKqAQAAcgMAAA4AAAAAAAAAAQAgAAAAPwEAAGRycy9lMm9E&#10;b2MueG1sUEsFBgAAAAAGAAYAWQEAAFsFAAAAAA==&#10;">
              <v:path/>
              <v:fill on="f" focussize="0,0"/>
              <v:stroke on="f"/>
              <v:imagedata o:title=""/>
              <o:lock v:ext="edit"/>
              <v:textbox inset="0mm,0mm,0mm,0mm">
                <w:txbxContent>
                  <w:p>
                    <w:pPr>
                      <w:spacing w:before="9"/>
                      <w:ind w:left="60"/>
                      <w:rPr>
                        <w:sz w:val="28"/>
                      </w:rPr>
                    </w:pPr>
                    <w:r>
                      <w:fldChar w:fldCharType="begin"/>
                    </w:r>
                    <w:r>
                      <w:rPr>
                        <w:sz w:val="28"/>
                      </w:rPr>
                      <w:instrText xml:space="preserve"> PAGE </w:instrText>
                    </w:r>
                    <w:r>
                      <w:fldChar w:fldCharType="separate"/>
                    </w:r>
                    <w:r>
                      <w:rPr>
                        <w:sz w:val="28"/>
                      </w:rPr>
                      <w:t>6</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2450465</wp:posOffset>
              </wp:positionH>
              <wp:positionV relativeFrom="page">
                <wp:posOffset>9444990</wp:posOffset>
              </wp:positionV>
              <wp:extent cx="2303145" cy="16573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303145" cy="165735"/>
                      </a:xfrm>
                      <a:prstGeom prst="rect">
                        <a:avLst/>
                      </a:prstGeom>
                      <a:noFill/>
                      <a:ln>
                        <a:noFill/>
                      </a:ln>
                    </wps:spPr>
                    <wps:txbx>
                      <w:txbxContent>
                        <w:p>
                          <w:pPr>
                            <w:spacing w:line="245" w:lineRule="exact"/>
                            <w:ind w:left="20"/>
                            <w:rPr>
                              <w:rFonts w:ascii="Carlito"/>
                              <w:b/>
                            </w:rPr>
                          </w:pPr>
                          <w:r>
                            <w:rPr>
                              <w:rFonts w:ascii="Carlito"/>
                              <w:b/>
                            </w:rPr>
                            <w:t>Int. J. Forensic Med. Invest. Vol 8. No 2</w:t>
                          </w:r>
                        </w:p>
                      </w:txbxContent>
                    </wps:txbx>
                    <wps:bodyPr lIns="0" tIns="0" rIns="0" bIns="0" upright="1"/>
                  </wps:wsp>
                </a:graphicData>
              </a:graphic>
            </wp:anchor>
          </w:drawing>
        </mc:Choice>
        <mc:Fallback>
          <w:pict>
            <v:shape id="_x0000_s1026" o:spid="_x0000_s1026" o:spt="202" type="#_x0000_t202" style="position:absolute;left:0pt;margin-left:192.95pt;margin-top:743.7pt;height:13.05pt;width:181.35pt;mso-position-horizontal-relative:page;mso-position-vertical-relative:page;z-index:-251652096;mso-width-relative:page;mso-height-relative:page;" filled="f" stroked="f" coordsize="21600,21600" o:gfxdata="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I3tUd7cAAAADQEAAA8AAAAAAAAAAQAgAAAAOAAAAGRycy9kb3du&#10;cmV2LnhtbFBLAQIUABQAAAAIAIdO4kCN3stWrAEAAHMDAAAOAAAAAAAAAAEAIAAAAEEBAABkcnMv&#10;ZTJvRG9jLnhtbFBLBQYAAAAABgAGAFkBAABfBQAAAAA=&#10;">
              <v:path/>
              <v:fill on="f" focussize="0,0"/>
              <v:stroke on="f"/>
              <v:imagedata o:title=""/>
              <o:lock v:ext="edit"/>
              <v:textbox inset="0mm,0mm,0mm,0mm">
                <w:txbxContent>
                  <w:p>
                    <w:pPr>
                      <w:spacing w:line="245" w:lineRule="exact"/>
                      <w:ind w:left="20"/>
                      <w:rPr>
                        <w:rFonts w:ascii="Carlito"/>
                        <w:b/>
                      </w:rPr>
                    </w:pPr>
                    <w:r>
                      <w:rPr>
                        <w:rFonts w:ascii="Carlito"/>
                        <w:b/>
                      </w:rPr>
                      <w:t>Int. J. Forensic Med. Invest. Vol 8. No 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pPr>
    <w:r>
      <mc:AlternateContent>
        <mc:Choice Requires="wps">
          <w:drawing>
            <wp:anchor distT="0" distB="0" distL="114300" distR="114300" simplePos="0" relativeHeight="251660288" behindDoc="1" locked="0" layoutInCell="1" allowOverlap="1">
              <wp:simplePos x="0" y="0"/>
              <wp:positionH relativeFrom="page">
                <wp:posOffset>1226820</wp:posOffset>
              </wp:positionH>
              <wp:positionV relativeFrom="page">
                <wp:posOffset>347345</wp:posOffset>
              </wp:positionV>
              <wp:extent cx="5519420" cy="314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519420" cy="314325"/>
                      </a:xfrm>
                      <a:prstGeom prst="rect">
                        <a:avLst/>
                      </a:prstGeom>
                      <a:noFill/>
                      <a:ln>
                        <a:noFill/>
                      </a:ln>
                    </wps:spPr>
                    <wps:txbx>
                      <w:txbxContent>
                        <w:p>
                          <w:pPr>
                            <w:spacing w:before="14"/>
                            <w:ind w:left="2" w:right="2"/>
                            <w:jc w:val="center"/>
                            <w:rPr>
                              <w:b/>
                              <w:i/>
                              <w:sz w:val="16"/>
                            </w:rPr>
                          </w:pPr>
                          <w:r>
                            <w:rPr>
                              <w:i/>
                              <w:sz w:val="16"/>
                            </w:rPr>
                            <w:t xml:space="preserve">Ominde </w:t>
                          </w:r>
                          <w:r>
                            <w:rPr>
                              <w:i/>
                              <w:iCs/>
                              <w:sz w:val="16"/>
                            </w:rPr>
                            <w:t xml:space="preserve">et al </w:t>
                          </w:r>
                          <w:r>
                            <w:rPr>
                              <w:i/>
                              <w:sz w:val="16"/>
                            </w:rPr>
                            <w:t>2022. Morphology and Morphometry of the Dorsal Aspect of the Tongue in Urhobo and Ukwani Ethnic Groups in Delta State Nigeria</w:t>
                          </w:r>
                        </w:p>
                        <w:p>
                          <w:pPr>
                            <w:spacing w:before="92"/>
                            <w:ind w:right="3"/>
                            <w:jc w:val="center"/>
                            <w:rPr>
                              <w:i/>
                              <w:sz w:val="16"/>
                            </w:rPr>
                          </w:pPr>
                          <w:r>
                            <w:rPr>
                              <w:i/>
                              <w:sz w:val="16"/>
                            </w:rPr>
                            <w:t>.</w:t>
                          </w:r>
                        </w:p>
                      </w:txbxContent>
                    </wps:txbx>
                    <wps:bodyPr lIns="0" tIns="0" rIns="0" bIns="0" upright="1"/>
                  </wps:wsp>
                </a:graphicData>
              </a:graphic>
            </wp:anchor>
          </w:drawing>
        </mc:Choice>
        <mc:Fallback>
          <w:pict>
            <v:shape id="_x0000_s1026" o:spid="_x0000_s1026" o:spt="202" type="#_x0000_t202" style="position:absolute;left:0pt;margin-left:96.6pt;margin-top:27.35pt;height:24.75pt;width:434.6pt;mso-position-horizontal-relative:page;mso-position-vertical-relative:page;z-index:-251656192;mso-width-relative:page;mso-height-relative:page;" filled="f" stroked="f" coordsize="21600,21600" o:gfxdata="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SiejZAAAACwEAAA8AAAAAAAAAAQAgAAAAOAAAAGRycy9kb3ducmV2&#10;LnhtbFBLAQIUABQAAAAIAIdO4kBzNaLyrAEAAHMDAAAOAAAAAAAAAAEAIAAAAD4BAABkcnMvZTJv&#10;RG9jLnhtbFBLBQYAAAAABgAGAFkBAABcBQAAAAA=&#10;">
              <v:path/>
              <v:fill on="f" focussize="0,0"/>
              <v:stroke on="f"/>
              <v:imagedata o:title=""/>
              <o:lock v:ext="edit"/>
              <v:textbox inset="0mm,0mm,0mm,0mm">
                <w:txbxContent>
                  <w:p>
                    <w:pPr>
                      <w:spacing w:before="14"/>
                      <w:ind w:left="2" w:right="2"/>
                      <w:jc w:val="center"/>
                      <w:rPr>
                        <w:b/>
                        <w:i/>
                        <w:sz w:val="16"/>
                      </w:rPr>
                    </w:pPr>
                    <w:r>
                      <w:rPr>
                        <w:i/>
                        <w:sz w:val="16"/>
                      </w:rPr>
                      <w:t xml:space="preserve">Ominde </w:t>
                    </w:r>
                    <w:r>
                      <w:rPr>
                        <w:i/>
                        <w:iCs/>
                        <w:sz w:val="16"/>
                      </w:rPr>
                      <w:t xml:space="preserve">et al </w:t>
                    </w:r>
                    <w:r>
                      <w:rPr>
                        <w:i/>
                        <w:sz w:val="16"/>
                      </w:rPr>
                      <w:t>2022. Morphology and Morphometry of the Dorsal Aspect of the Tongue in Urhobo and Ukwani Ethnic Groups in Delta State Nigeria</w:t>
                    </w:r>
                  </w:p>
                  <w:p>
                    <w:pPr>
                      <w:spacing w:before="92"/>
                      <w:ind w:right="3"/>
                      <w:jc w:val="center"/>
                      <w:rPr>
                        <w:i/>
                        <w:sz w:val="16"/>
                      </w:rPr>
                    </w:pPr>
                    <w:r>
                      <w:rPr>
                        <w:i/>
                        <w:sz w:val="16"/>
                      </w:rPr>
                      <w:t>.</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734695</wp:posOffset>
              </wp:positionV>
              <wp:extent cx="7772400" cy="38100"/>
              <wp:effectExtent l="0" t="0" r="0" b="12700"/>
              <wp:wrapNone/>
              <wp:docPr id="16" name="Rectangles 16"/>
              <wp:cNvGraphicFramePr/>
              <a:graphic xmlns:a="http://schemas.openxmlformats.org/drawingml/2006/main">
                <a:graphicData uri="http://schemas.microsoft.com/office/word/2010/wordprocessingShape">
                  <wps:wsp>
                    <wps:cNvSpPr/>
                    <wps:spPr>
                      <a:xfrm>
                        <a:off x="0" y="0"/>
                        <a:ext cx="7772400" cy="3810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57.85pt;height:3pt;width:612pt;mso-position-horizontal-relative:page;mso-position-vertical-relative:page;z-index:-251657216;mso-width-relative:page;mso-height-relative:page;" fillcolor="#000000" filled="t" stroked="f" coordsize="21600,21600" o:gfxdata="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fFhQXXAAAACQEAAA8AAAAAAAAAAQAgAAAAOAAAAGRycy9kb3ducmV2LnhtbFBLAQIU&#10;ABQAAAAIAIdO4kCCf6gFpQEAAGQDAAAOAAAAAAAAAAEAIAAAADwBAABkcnMvZTJvRG9jLnhtbFBL&#10;BQYAAAAABgAGAFkBAABTBQAAAAA=&#10;">
              <v:path/>
              <v:fill on="t" focussize="0,0"/>
              <v:stroke on="f"/>
              <v:imagedata o:title=""/>
              <o:lock v:ext="edi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677EF"/>
    <w:multiLevelType w:val="multilevel"/>
    <w:tmpl w:val="184677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ED0D"/>
    <w:rsid w:val="3DEDED0D"/>
    <w:rsid w:val="7FFF1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2"/>
    <w:basedOn w:val="1"/>
    <w:next w:val="1"/>
    <w:unhideWhenUsed/>
    <w:qFormat/>
    <w:uiPriority w:val="9"/>
    <w:pPr>
      <w:ind w:left="560"/>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0"/>
      <w:szCs w:val="20"/>
      <w:lang w:val="en-US" w:eastAsia="en-US" w:bidi="ar-SA"/>
    </w:rPr>
  </w:style>
  <w:style w:type="character" w:styleId="6">
    <w:name w:val="Hyperlink"/>
    <w:unhideWhenUsed/>
    <w:qFormat/>
    <w:uiPriority w:val="99"/>
    <w:rPr>
      <w:color w:val="0563C1"/>
      <w:u w:val="single"/>
    </w:rPr>
  </w:style>
  <w:style w:type="paragraph" w:styleId="7">
    <w:name w:val="List Paragraph"/>
    <w:basedOn w:val="1"/>
    <w:qFormat/>
    <w:uiPriority w:val="34"/>
    <w:pPr>
      <w:ind w:left="383" w:hanging="361"/>
      <w:jc w:val="both"/>
    </w:pPr>
    <w:rPr>
      <w:rFonts w:ascii="Times New Roman" w:hAnsi="Times New Roman" w:eastAsia="Times New Roman" w:cs="Times New Roman"/>
      <w:lang w:val="en-US" w:eastAsia="en-US" w:bidi="ar-SA"/>
    </w:rPr>
  </w:style>
  <w:style w:type="paragraph" w:customStyle="1" w:styleId="8">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character" w:customStyle="1" w:styleId="9">
    <w:name w:val="A4"/>
    <w:qFormat/>
    <w:uiPriority w:val="99"/>
    <w:rPr>
      <w:color w:val="000000"/>
      <w:sz w:val="14"/>
      <w:szCs w:val="1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2023-03-08T11:49:00Z</dcterms:created>
  <dc:creator>Kehinde Okunola</dc:creator>
  <cp:lastModifiedBy>Kehinde Okunola</cp:lastModifiedBy>
  <dcterms:modified xsi:type="dcterms:W3CDTF">2023-03-08T11:50:37Z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